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16847" w14:textId="5613A7B2" w:rsidR="00BB4D1B" w:rsidRDefault="00BB4D1B" w:rsidP="00BB4D1B">
      <w:pPr>
        <w:pStyle w:val="CRCoverPage"/>
        <w:tabs>
          <w:tab w:val="right" w:pos="9639"/>
        </w:tabs>
        <w:spacing w:after="0"/>
        <w:rPr>
          <w:b/>
          <w:i/>
          <w:noProof/>
          <w:sz w:val="28"/>
        </w:rPr>
      </w:pPr>
      <w:bookmarkStart w:id="0" w:name="_Ref452454252"/>
      <w:bookmarkStart w:id="1" w:name="_Hlk54275161"/>
      <w:bookmarkEnd w:id="0"/>
      <w:bookmarkEnd w:id="1"/>
      <w:r>
        <w:rPr>
          <w:b/>
          <w:noProof/>
          <w:sz w:val="24"/>
        </w:rPr>
        <w:t>3GPP TSG-</w:t>
      </w:r>
      <w:r w:rsidR="007466A2">
        <w:fldChar w:fldCharType="begin"/>
      </w:r>
      <w:r w:rsidR="007466A2">
        <w:instrText xml:space="preserve"> DOCPROPERTY  TSG/WGRef  \* MERGEFORMAT </w:instrText>
      </w:r>
      <w:r w:rsidR="007466A2">
        <w:fldChar w:fldCharType="separate"/>
      </w:r>
      <w:r>
        <w:rPr>
          <w:b/>
          <w:noProof/>
          <w:sz w:val="24"/>
        </w:rPr>
        <w:t>RAN WG2</w:t>
      </w:r>
      <w:r w:rsidR="007466A2">
        <w:rPr>
          <w:b/>
          <w:noProof/>
          <w:sz w:val="24"/>
        </w:rPr>
        <w:fldChar w:fldCharType="end"/>
      </w:r>
      <w:r>
        <w:rPr>
          <w:b/>
          <w:noProof/>
          <w:sz w:val="24"/>
        </w:rPr>
        <w:t xml:space="preserve"> Meeting #120</w:t>
      </w:r>
      <w:r>
        <w:rPr>
          <w:b/>
          <w:i/>
          <w:noProof/>
          <w:sz w:val="28"/>
        </w:rPr>
        <w:tab/>
      </w:r>
      <w:r w:rsidR="00CA6267" w:rsidRPr="00CA6267">
        <w:rPr>
          <w:b/>
          <w:noProof/>
          <w:sz w:val="24"/>
        </w:rPr>
        <w:t>R2-</w:t>
      </w:r>
      <w:r w:rsidR="00CA6267">
        <w:rPr>
          <w:b/>
          <w:noProof/>
          <w:sz w:val="24"/>
        </w:rPr>
        <w:t>22</w:t>
      </w:r>
      <w:r w:rsidR="006D47CB">
        <w:rPr>
          <w:b/>
          <w:noProof/>
          <w:sz w:val="24"/>
        </w:rPr>
        <w:t>11470</w:t>
      </w:r>
    </w:p>
    <w:p w14:paraId="17DA3D8B" w14:textId="77777777" w:rsidR="00BB4D1B" w:rsidRDefault="00BB4D1B" w:rsidP="00BB4D1B">
      <w:pPr>
        <w:pStyle w:val="CRCoverPage"/>
        <w:outlineLvl w:val="0"/>
        <w:rPr>
          <w:b/>
          <w:noProof/>
          <w:sz w:val="24"/>
        </w:rPr>
      </w:pPr>
      <w:r w:rsidRPr="00916935">
        <w:rPr>
          <w:rFonts w:cs="Arial"/>
          <w:b/>
          <w:color w:val="000000"/>
          <w:kern w:val="2"/>
          <w:sz w:val="24"/>
        </w:rPr>
        <w:t>Toulouse, France, 14 – 18 </w:t>
      </w:r>
      <w:proofErr w:type="gramStart"/>
      <w:r w:rsidRPr="00916935">
        <w:rPr>
          <w:rFonts w:cs="Arial"/>
          <w:b/>
          <w:color w:val="000000"/>
          <w:kern w:val="2"/>
          <w:sz w:val="24"/>
        </w:rPr>
        <w:t>November,</w:t>
      </w:r>
      <w:proofErr w:type="gramEnd"/>
      <w:r w:rsidRPr="00916935">
        <w:rPr>
          <w:rFonts w:cs="Arial"/>
          <w:b/>
          <w:color w:val="000000"/>
          <w:kern w:val="2"/>
          <w:sz w:val="24"/>
        </w:rPr>
        <w:t xml:space="preserve"> 20</w:t>
      </w:r>
      <w:r>
        <w:rPr>
          <w:rFonts w:cs="Arial"/>
          <w:b/>
          <w:color w:val="000000"/>
          <w:kern w:val="2"/>
          <w:sz w:val="24"/>
        </w:rPr>
        <w:t>22</w:t>
      </w:r>
    </w:p>
    <w:p w14:paraId="603EB941" w14:textId="77777777" w:rsidR="00E5637E" w:rsidRDefault="00E5637E" w:rsidP="00F64C2B">
      <w:pPr>
        <w:pStyle w:val="3GPPHeader"/>
        <w:rPr>
          <w:sz w:val="22"/>
          <w:szCs w:val="22"/>
          <w:lang w:val="en-US"/>
        </w:rPr>
      </w:pPr>
    </w:p>
    <w:p w14:paraId="7F4474A6" w14:textId="11CDABCB"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0A5201" w:rsidRPr="006D47CB">
        <w:rPr>
          <w:sz w:val="22"/>
          <w:szCs w:val="22"/>
          <w:lang w:val="en-US"/>
        </w:rPr>
        <w:t>6</w:t>
      </w:r>
      <w:r w:rsidR="00336690" w:rsidRPr="006D47CB">
        <w:rPr>
          <w:sz w:val="22"/>
          <w:szCs w:val="22"/>
          <w:lang w:val="en-US"/>
        </w:rPr>
        <w:t>.</w:t>
      </w:r>
      <w:r w:rsidR="00641E7E" w:rsidRPr="006D47CB">
        <w:rPr>
          <w:sz w:val="22"/>
          <w:szCs w:val="22"/>
          <w:lang w:val="en-US"/>
        </w:rPr>
        <w:t>6</w:t>
      </w:r>
      <w:r w:rsidR="00336690" w:rsidRPr="006D47CB">
        <w:rPr>
          <w:sz w:val="22"/>
          <w:szCs w:val="22"/>
          <w:lang w:val="en-US"/>
        </w:rPr>
        <w:t>.</w:t>
      </w:r>
      <w:r w:rsidR="00641E7E" w:rsidRPr="006D47CB">
        <w:rPr>
          <w:sz w:val="22"/>
          <w:szCs w:val="22"/>
          <w:lang w:val="en-US"/>
        </w:rPr>
        <w:t>3</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048F3C06" w:rsidR="00E90E49" w:rsidRPr="00CE0424" w:rsidRDefault="003D3C45" w:rsidP="00311702">
      <w:pPr>
        <w:pStyle w:val="3GPPHeader"/>
        <w:rPr>
          <w:sz w:val="22"/>
          <w:szCs w:val="22"/>
        </w:rPr>
      </w:pPr>
      <w:r>
        <w:rPr>
          <w:sz w:val="22"/>
          <w:szCs w:val="22"/>
        </w:rPr>
        <w:t>Title:</w:t>
      </w:r>
      <w:r w:rsidR="00E90E49" w:rsidRPr="00CE0424">
        <w:rPr>
          <w:sz w:val="22"/>
          <w:szCs w:val="22"/>
        </w:rPr>
        <w:tab/>
      </w:r>
      <w:r w:rsidR="005B63E8">
        <w:rPr>
          <w:sz w:val="22"/>
          <w:szCs w:val="22"/>
        </w:rPr>
        <w:t>On HARQ process offset</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6D47CB">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254B1360" w14:textId="50510385" w:rsidR="00AF03BD" w:rsidRPr="005024AE" w:rsidRDefault="005024AE" w:rsidP="005024AE">
      <w:pPr>
        <w:rPr>
          <w:rFonts w:ascii="Arial" w:hAnsi="Arial" w:cs="Arial"/>
        </w:rPr>
      </w:pPr>
      <w:r>
        <w:rPr>
          <w:rFonts w:ascii="Arial" w:hAnsi="Arial" w:cs="Arial"/>
        </w:rPr>
        <w:t xml:space="preserve">One still unsettled issue regarding SDT is the question of whether </w:t>
      </w:r>
      <w:r>
        <w:rPr>
          <w:rFonts w:eastAsiaTheme="minorEastAsia"/>
          <w:i/>
          <w:noProof/>
          <w:lang w:eastAsia="zh-CN"/>
        </w:rPr>
        <w:t xml:space="preserve">harq-ProcID-Offset </w:t>
      </w:r>
      <w:r w:rsidRPr="009D51B9">
        <w:rPr>
          <w:rFonts w:ascii="Arial" w:hAnsi="Arial" w:cs="Arial"/>
        </w:rPr>
        <w:t>can be configured for SDT</w:t>
      </w:r>
      <w:r>
        <w:rPr>
          <w:rFonts w:ascii="Arial" w:hAnsi="Arial" w:cs="Arial"/>
        </w:rPr>
        <w:t xml:space="preserve">. This was discussed in the offline discussion </w:t>
      </w:r>
      <w:r w:rsidR="00870AEE">
        <w:rPr>
          <w:rFonts w:ascii="Arial" w:hAnsi="Arial" w:cs="Arial"/>
          <w:highlight w:val="yellow"/>
        </w:rPr>
        <w:fldChar w:fldCharType="begin"/>
      </w:r>
      <w:r w:rsidR="00870AEE">
        <w:rPr>
          <w:rFonts w:ascii="Arial" w:hAnsi="Arial" w:cs="Arial"/>
        </w:rPr>
        <w:instrText xml:space="preserve"> REF _Ref118119884 \r \h </w:instrText>
      </w:r>
      <w:r w:rsidR="00870AEE">
        <w:rPr>
          <w:rFonts w:ascii="Arial" w:hAnsi="Arial" w:cs="Arial"/>
          <w:highlight w:val="yellow"/>
        </w:rPr>
      </w:r>
      <w:r w:rsidR="00870AEE">
        <w:rPr>
          <w:rFonts w:ascii="Arial" w:hAnsi="Arial" w:cs="Arial"/>
          <w:highlight w:val="yellow"/>
        </w:rPr>
        <w:fldChar w:fldCharType="separate"/>
      </w:r>
      <w:r w:rsidR="00870AEE">
        <w:rPr>
          <w:rFonts w:ascii="Arial" w:hAnsi="Arial" w:cs="Arial"/>
        </w:rPr>
        <w:t>[1]</w:t>
      </w:r>
      <w:r w:rsidR="00870AEE">
        <w:rPr>
          <w:rFonts w:ascii="Arial" w:hAnsi="Arial" w:cs="Arial"/>
          <w:highlight w:val="yellow"/>
        </w:rPr>
        <w:fldChar w:fldCharType="end"/>
      </w:r>
      <w:r>
        <w:rPr>
          <w:rFonts w:ascii="Arial" w:hAnsi="Arial" w:cs="Arial"/>
        </w:rPr>
        <w:t xml:space="preserve"> where there was no consensus. In the last RAN2 meeting the issue was not discussed. In this contribution we present our view of this issue.</w:t>
      </w:r>
    </w:p>
    <w:p w14:paraId="5858C0D0" w14:textId="74AF4FA3" w:rsidR="004000E8" w:rsidRDefault="00230D18" w:rsidP="00CE0424">
      <w:pPr>
        <w:pStyle w:val="Heading1"/>
      </w:pPr>
      <w:bookmarkStart w:id="2" w:name="_Ref178064866"/>
      <w:r>
        <w:t>2</w:t>
      </w:r>
      <w:r>
        <w:tab/>
      </w:r>
      <w:r w:rsidR="004000E8" w:rsidRPr="00CE0424">
        <w:t>Discussion</w:t>
      </w:r>
      <w:bookmarkEnd w:id="2"/>
    </w:p>
    <w:p w14:paraId="0E82B2B7" w14:textId="3554CAF0" w:rsidR="00B91A01" w:rsidRDefault="00DC2393" w:rsidP="00E7306B">
      <w:pPr>
        <w:rPr>
          <w:rFonts w:ascii="Arial" w:hAnsi="Arial" w:cs="Arial"/>
        </w:rPr>
      </w:pPr>
      <w:r>
        <w:rPr>
          <w:rFonts w:ascii="Arial" w:hAnsi="Arial" w:cs="Arial"/>
        </w:rPr>
        <w:t>In the specifications, there are two parameters which can be use</w:t>
      </w:r>
      <w:r w:rsidR="00F8116C">
        <w:rPr>
          <w:rFonts w:ascii="Arial" w:hAnsi="Arial" w:cs="Arial"/>
        </w:rPr>
        <w:t xml:space="preserve">d to configure an offset for HARQ process </w:t>
      </w:r>
      <w:r w:rsidR="0046272B">
        <w:rPr>
          <w:rFonts w:ascii="Arial" w:hAnsi="Arial" w:cs="Arial"/>
        </w:rPr>
        <w:t>ID</w:t>
      </w:r>
      <w:r w:rsidR="00F8116C">
        <w:rPr>
          <w:rFonts w:ascii="Arial" w:hAnsi="Arial" w:cs="Arial"/>
        </w:rPr>
        <w:t>s for configured grant</w:t>
      </w:r>
      <w:r w:rsidR="00EE545C">
        <w:rPr>
          <w:rFonts w:ascii="Arial" w:hAnsi="Arial" w:cs="Arial"/>
        </w:rPr>
        <w:t xml:space="preserve"> </w:t>
      </w:r>
      <w:proofErr w:type="gramStart"/>
      <w:r w:rsidR="00EE545C">
        <w:rPr>
          <w:rFonts w:ascii="Arial" w:hAnsi="Arial" w:cs="Arial"/>
        </w:rPr>
        <w:t>i.e.</w:t>
      </w:r>
      <w:proofErr w:type="gramEnd"/>
      <w:r w:rsidR="00EE545C">
        <w:rPr>
          <w:rFonts w:ascii="Arial" w:hAnsi="Arial" w:cs="Arial"/>
        </w:rPr>
        <w:t xml:space="preserve"> </w:t>
      </w:r>
      <w:r w:rsidR="00EE545C">
        <w:rPr>
          <w:rFonts w:eastAsiaTheme="minorEastAsia"/>
          <w:i/>
          <w:noProof/>
          <w:lang w:eastAsia="zh-CN"/>
        </w:rPr>
        <w:t xml:space="preserve">harq-ProcID-Offset </w:t>
      </w:r>
      <w:r w:rsidR="00EE545C" w:rsidRPr="007466A2">
        <w:rPr>
          <w:rFonts w:ascii="Arial" w:hAnsi="Arial" w:cs="Arial"/>
        </w:rPr>
        <w:t>and</w:t>
      </w:r>
      <w:r w:rsidR="00EE545C">
        <w:rPr>
          <w:rFonts w:eastAsiaTheme="minorEastAsia"/>
          <w:i/>
          <w:noProof/>
          <w:lang w:eastAsia="zh-CN"/>
        </w:rPr>
        <w:t xml:space="preserve"> harq-ProcID-Offset2</w:t>
      </w:r>
      <w:r w:rsidR="00B91A01">
        <w:rPr>
          <w:rFonts w:ascii="Arial" w:hAnsi="Arial" w:cs="Arial"/>
        </w:rPr>
        <w:t xml:space="preserve">. The field description in 38.331 for these parameters </w:t>
      </w:r>
      <w:r w:rsidR="004F28FA">
        <w:rPr>
          <w:rFonts w:ascii="Arial" w:hAnsi="Arial" w:cs="Arial"/>
        </w:rPr>
        <w:t>is</w:t>
      </w:r>
    </w:p>
    <w:p w14:paraId="55B37285" w14:textId="663B6E43" w:rsidR="004F28FA" w:rsidRDefault="00634F2D" w:rsidP="00E7306B">
      <w:pPr>
        <w:rPr>
          <w:rFonts w:ascii="Arial" w:hAnsi="Arial" w:cs="Arial"/>
        </w:rPr>
      </w:pPr>
      <w:r w:rsidRPr="00634F2D">
        <w:rPr>
          <w:noProof/>
        </w:rPr>
        <w:drawing>
          <wp:inline distT="0" distB="0" distL="0" distR="0" wp14:anchorId="7D06BC62" wp14:editId="302D72A6">
            <wp:extent cx="6120765" cy="719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719455"/>
                    </a:xfrm>
                    <a:prstGeom prst="rect">
                      <a:avLst/>
                    </a:prstGeom>
                    <a:noFill/>
                    <a:ln>
                      <a:noFill/>
                    </a:ln>
                  </pic:spPr>
                </pic:pic>
              </a:graphicData>
            </a:graphic>
          </wp:inline>
        </w:drawing>
      </w:r>
    </w:p>
    <w:p w14:paraId="01511EF0" w14:textId="1A4452E8" w:rsidR="00E7306B" w:rsidRDefault="00634F2D" w:rsidP="00E7306B">
      <w:pPr>
        <w:rPr>
          <w:rFonts w:ascii="Arial" w:hAnsi="Arial" w:cs="Arial"/>
        </w:rPr>
      </w:pPr>
      <w:r>
        <w:rPr>
          <w:rFonts w:ascii="Arial" w:hAnsi="Arial" w:cs="Arial"/>
        </w:rPr>
        <w:t xml:space="preserve">Both can be configured </w:t>
      </w:r>
      <w:r w:rsidR="009F4D3B">
        <w:rPr>
          <w:rFonts w:ascii="Arial" w:hAnsi="Arial" w:cs="Arial"/>
        </w:rPr>
        <w:t xml:space="preserve">with the same value </w:t>
      </w:r>
      <w:proofErr w:type="gramStart"/>
      <w:r w:rsidR="009F4D3B">
        <w:rPr>
          <w:rFonts w:ascii="Arial" w:hAnsi="Arial" w:cs="Arial"/>
        </w:rPr>
        <w:t>range ,</w:t>
      </w:r>
      <w:proofErr w:type="gramEnd"/>
      <w:r w:rsidR="009F4D3B">
        <w:rPr>
          <w:rFonts w:ascii="Arial" w:hAnsi="Arial" w:cs="Arial"/>
        </w:rPr>
        <w:t xml:space="preserve"> </w:t>
      </w:r>
      <w:r w:rsidR="009F2FF4" w:rsidRPr="00B55E3E">
        <w:rPr>
          <w:color w:val="993366"/>
        </w:rPr>
        <w:t>INTEGER</w:t>
      </w:r>
      <w:r w:rsidR="009F2FF4" w:rsidRPr="00B55E3E">
        <w:t xml:space="preserve"> (0..15)</w:t>
      </w:r>
      <w:r w:rsidR="009F2FF4">
        <w:t>.</w:t>
      </w:r>
      <w:r w:rsidR="009F2FF4" w:rsidRPr="00B55E3E">
        <w:t xml:space="preserve"> </w:t>
      </w:r>
      <w:r w:rsidR="00CD5626" w:rsidRPr="00641E7E">
        <w:rPr>
          <w:rFonts w:ascii="Arial" w:hAnsi="Arial" w:cs="Arial"/>
        </w:rPr>
        <w:t>As is also clear from the field d</w:t>
      </w:r>
      <w:r w:rsidR="004758F5" w:rsidRPr="00641E7E">
        <w:rPr>
          <w:rFonts w:ascii="Arial" w:hAnsi="Arial" w:cs="Arial"/>
        </w:rPr>
        <w:t xml:space="preserve">escription that </w:t>
      </w:r>
      <w:r w:rsidR="0059316C">
        <w:rPr>
          <w:rFonts w:eastAsiaTheme="minorEastAsia"/>
          <w:i/>
          <w:noProof/>
          <w:lang w:eastAsia="zh-CN"/>
        </w:rPr>
        <w:t xml:space="preserve">harq-ProcID-Offset </w:t>
      </w:r>
      <w:r w:rsidR="0059316C" w:rsidRPr="005C5E6A">
        <w:rPr>
          <w:rFonts w:ascii="Arial" w:hAnsi="Arial" w:cs="Arial"/>
        </w:rPr>
        <w:t xml:space="preserve">is </w:t>
      </w:r>
      <w:r w:rsidR="005C5E6A" w:rsidRPr="005C5E6A">
        <w:rPr>
          <w:rFonts w:ascii="Arial" w:hAnsi="Arial" w:cs="Arial"/>
        </w:rPr>
        <w:t xml:space="preserve">for shared spectrum, </w:t>
      </w:r>
      <w:proofErr w:type="gramStart"/>
      <w:r w:rsidR="005C5E6A" w:rsidRPr="005C5E6A">
        <w:rPr>
          <w:rFonts w:ascii="Arial" w:hAnsi="Arial" w:cs="Arial"/>
        </w:rPr>
        <w:t>i.e.</w:t>
      </w:r>
      <w:proofErr w:type="gramEnd"/>
      <w:r w:rsidR="005C5E6A" w:rsidRPr="005C5E6A">
        <w:rPr>
          <w:rFonts w:ascii="Arial" w:hAnsi="Arial" w:cs="Arial"/>
        </w:rPr>
        <w:t xml:space="preserve"> NR-U.</w:t>
      </w:r>
      <w:r w:rsidR="009F2FF4" w:rsidRPr="00E12D50">
        <w:rPr>
          <w:rFonts w:ascii="Arial" w:hAnsi="Arial" w:cs="Arial"/>
        </w:rPr>
        <w:t xml:space="preserve"> </w:t>
      </w:r>
      <w:r w:rsidR="00CB61C4" w:rsidRPr="00E12D50">
        <w:rPr>
          <w:rFonts w:ascii="Arial" w:hAnsi="Arial" w:cs="Arial"/>
        </w:rPr>
        <w:t xml:space="preserve">Furthermore, </w:t>
      </w:r>
      <w:r w:rsidR="00B01E17" w:rsidRPr="00E12D50">
        <w:rPr>
          <w:rFonts w:ascii="Arial" w:hAnsi="Arial" w:cs="Arial"/>
        </w:rPr>
        <w:t xml:space="preserve">in the formulas for deriving </w:t>
      </w:r>
      <w:proofErr w:type="spellStart"/>
      <w:r w:rsidR="00CB61C4" w:rsidRPr="00E12D50">
        <w:rPr>
          <w:rFonts w:ascii="Arial" w:hAnsi="Arial" w:cs="Arial"/>
        </w:rPr>
        <w:t>harq</w:t>
      </w:r>
      <w:proofErr w:type="spellEnd"/>
      <w:r w:rsidR="00CB61C4" w:rsidRPr="00E12D50">
        <w:rPr>
          <w:rFonts w:ascii="Arial" w:hAnsi="Arial" w:cs="Arial"/>
        </w:rPr>
        <w:t xml:space="preserve"> process </w:t>
      </w:r>
      <w:r w:rsidR="00ED699B">
        <w:rPr>
          <w:rFonts w:ascii="Arial" w:hAnsi="Arial" w:cs="Arial"/>
        </w:rPr>
        <w:t>ID</w:t>
      </w:r>
      <w:r w:rsidR="00CB61C4" w:rsidRPr="00E12D50">
        <w:rPr>
          <w:rFonts w:ascii="Arial" w:hAnsi="Arial" w:cs="Arial"/>
        </w:rPr>
        <w:t xml:space="preserve"> for a CG transmission occasion</w:t>
      </w:r>
      <w:r w:rsidR="00A55DFB" w:rsidRPr="00E12D50">
        <w:rPr>
          <w:rFonts w:ascii="Arial" w:hAnsi="Arial" w:cs="Arial"/>
        </w:rPr>
        <w:t xml:space="preserve"> in SDT</w:t>
      </w:r>
      <w:r w:rsidR="00ED699B">
        <w:rPr>
          <w:rFonts w:ascii="Arial" w:hAnsi="Arial" w:cs="Arial"/>
        </w:rPr>
        <w:t xml:space="preserve"> </w:t>
      </w:r>
      <w:r w:rsidR="000C70B4">
        <w:rPr>
          <w:rFonts w:ascii="Arial" w:hAnsi="Arial" w:cs="Arial"/>
        </w:rPr>
        <w:t xml:space="preserve">in </w:t>
      </w:r>
      <w:r w:rsidR="000C70B4">
        <w:rPr>
          <w:rFonts w:ascii="Arial" w:hAnsi="Arial" w:cs="Arial"/>
        </w:rPr>
        <w:fldChar w:fldCharType="begin"/>
      </w:r>
      <w:r w:rsidR="000C70B4">
        <w:rPr>
          <w:rFonts w:ascii="Arial" w:hAnsi="Arial" w:cs="Arial"/>
        </w:rPr>
        <w:instrText xml:space="preserve"> REF _Ref118120118 \n \h </w:instrText>
      </w:r>
      <w:r w:rsidR="000C70B4">
        <w:rPr>
          <w:rFonts w:ascii="Arial" w:hAnsi="Arial" w:cs="Arial"/>
        </w:rPr>
      </w:r>
      <w:r w:rsidR="000C70B4">
        <w:rPr>
          <w:rFonts w:ascii="Arial" w:hAnsi="Arial" w:cs="Arial"/>
        </w:rPr>
        <w:fldChar w:fldCharType="separate"/>
      </w:r>
      <w:r w:rsidR="000C70B4">
        <w:rPr>
          <w:rFonts w:ascii="Arial" w:hAnsi="Arial" w:cs="Arial"/>
        </w:rPr>
        <w:t>[3]</w:t>
      </w:r>
      <w:r w:rsidR="000C70B4">
        <w:rPr>
          <w:rFonts w:ascii="Arial" w:hAnsi="Arial" w:cs="Arial"/>
        </w:rPr>
        <w:fldChar w:fldCharType="end"/>
      </w:r>
      <w:r w:rsidR="00B01E17" w:rsidRPr="00E12D50">
        <w:rPr>
          <w:rFonts w:ascii="Arial" w:hAnsi="Arial" w:cs="Arial"/>
        </w:rPr>
        <w:t>, the parameter</w:t>
      </w:r>
      <w:r w:rsidR="00B01E17">
        <w:t xml:space="preserve"> </w:t>
      </w:r>
      <w:r w:rsidR="00B01E17">
        <w:rPr>
          <w:rFonts w:eastAsiaTheme="minorEastAsia"/>
          <w:i/>
          <w:noProof/>
          <w:lang w:eastAsia="zh-CN"/>
        </w:rPr>
        <w:t xml:space="preserve">harq-ProcID-Offset </w:t>
      </w:r>
      <w:r w:rsidR="00B01E17" w:rsidRPr="00E12D50">
        <w:rPr>
          <w:rFonts w:ascii="Arial" w:hAnsi="Arial" w:cs="Arial"/>
        </w:rPr>
        <w:t>has no effect</w:t>
      </w:r>
      <w:r w:rsidR="00066225" w:rsidRPr="00E12D50">
        <w:rPr>
          <w:rFonts w:ascii="Arial" w:hAnsi="Arial" w:cs="Arial"/>
        </w:rPr>
        <w:t>, only</w:t>
      </w:r>
      <w:r w:rsidR="00066225">
        <w:rPr>
          <w:rFonts w:eastAsiaTheme="minorEastAsia"/>
          <w:i/>
          <w:noProof/>
          <w:lang w:eastAsia="zh-CN"/>
        </w:rPr>
        <w:t xml:space="preserve"> harq-ProcID-Offset2 </w:t>
      </w:r>
      <w:r w:rsidR="00066225" w:rsidRPr="00E12D50">
        <w:rPr>
          <w:rFonts w:ascii="Arial" w:hAnsi="Arial" w:cs="Arial"/>
        </w:rPr>
        <w:t xml:space="preserve">will impact the </w:t>
      </w:r>
      <w:proofErr w:type="spellStart"/>
      <w:r w:rsidR="00066225" w:rsidRPr="00E12D50">
        <w:rPr>
          <w:rFonts w:ascii="Arial" w:hAnsi="Arial" w:cs="Arial"/>
        </w:rPr>
        <w:t>harq</w:t>
      </w:r>
      <w:proofErr w:type="spellEnd"/>
      <w:r w:rsidR="00066225" w:rsidRPr="00E12D50">
        <w:rPr>
          <w:rFonts w:ascii="Arial" w:hAnsi="Arial" w:cs="Arial"/>
        </w:rPr>
        <w:t xml:space="preserve"> process id for a CG transmission occasion</w:t>
      </w:r>
      <w:r w:rsidR="00281EBE" w:rsidRPr="00E12D50">
        <w:rPr>
          <w:rFonts w:ascii="Arial" w:hAnsi="Arial" w:cs="Arial"/>
        </w:rPr>
        <w:t>.</w:t>
      </w:r>
      <w:r w:rsidR="00BD0FF3" w:rsidRPr="00BD0FF3">
        <w:rPr>
          <w:rFonts w:ascii="Arial" w:hAnsi="Arial" w:cs="Arial"/>
        </w:rPr>
        <w:t xml:space="preserve"> This means that even if it would be configured, it would make no difference when it comes to the o</w:t>
      </w:r>
      <w:r w:rsidR="00BD0FF3">
        <w:rPr>
          <w:rFonts w:ascii="Arial" w:hAnsi="Arial" w:cs="Arial"/>
        </w:rPr>
        <w:t>p</w:t>
      </w:r>
      <w:r w:rsidR="00BD0FF3" w:rsidRPr="00BD0FF3">
        <w:rPr>
          <w:rFonts w:ascii="Arial" w:hAnsi="Arial" w:cs="Arial"/>
        </w:rPr>
        <w:t>eration of CG-SDT</w:t>
      </w:r>
      <w:r w:rsidR="00BD0FF3">
        <w:rPr>
          <w:rFonts w:ascii="Arial" w:hAnsi="Arial" w:cs="Arial"/>
        </w:rPr>
        <w:t>.</w:t>
      </w:r>
      <w:r w:rsidR="009F2FF4" w:rsidRPr="00B55E3E">
        <w:t xml:space="preserve">                             </w:t>
      </w:r>
    </w:p>
    <w:p w14:paraId="79B6A276" w14:textId="5D3FBF0C" w:rsidR="00986762" w:rsidRPr="00CA0D1F" w:rsidRDefault="00BD0FF3" w:rsidP="00986762">
      <w:pPr>
        <w:pStyle w:val="Observation"/>
      </w:pPr>
      <w:bookmarkStart w:id="3" w:name="_Toc118119841"/>
      <w:r>
        <w:rPr>
          <w:rFonts w:cs="Arial"/>
        </w:rPr>
        <w:t xml:space="preserve">Configuration of </w:t>
      </w:r>
      <w:r>
        <w:rPr>
          <w:rFonts w:eastAsiaTheme="minorEastAsia"/>
          <w:i/>
          <w:noProof/>
          <w:lang w:eastAsia="zh-CN"/>
        </w:rPr>
        <w:t xml:space="preserve">harq-ProcID-Offset </w:t>
      </w:r>
      <w:r>
        <w:t xml:space="preserve">will not impact the HARQ process </w:t>
      </w:r>
      <w:r w:rsidR="00435DBE">
        <w:t>ID</w:t>
      </w:r>
      <w:r>
        <w:t xml:space="preserve"> derivation for CG-SDT.</w:t>
      </w:r>
      <w:bookmarkEnd w:id="3"/>
      <w:r w:rsidR="00986762">
        <w:rPr>
          <w:rFonts w:cs="Arial"/>
        </w:rPr>
        <w:t xml:space="preserve"> </w:t>
      </w:r>
    </w:p>
    <w:p w14:paraId="089BB231" w14:textId="332526EF" w:rsidR="00986762" w:rsidRPr="0049780F" w:rsidRDefault="00EF5ACB" w:rsidP="00AD141D">
      <w:pPr>
        <w:rPr>
          <w:rFonts w:ascii="Arial" w:hAnsi="Arial" w:cs="Arial"/>
        </w:rPr>
      </w:pPr>
      <w:r>
        <w:rPr>
          <w:rFonts w:ascii="Arial" w:hAnsi="Arial" w:cs="Arial"/>
        </w:rPr>
        <w:t xml:space="preserve">The parameter </w:t>
      </w:r>
      <w:r>
        <w:rPr>
          <w:rFonts w:eastAsiaTheme="minorEastAsia"/>
          <w:i/>
          <w:noProof/>
          <w:lang w:eastAsia="zh-CN"/>
        </w:rPr>
        <w:t xml:space="preserve">harq-ProcID-Offset2 </w:t>
      </w:r>
      <w:r>
        <w:rPr>
          <w:rFonts w:ascii="Arial" w:hAnsi="Arial" w:cs="Arial"/>
        </w:rPr>
        <w:t>can be used the introduce more flexibility especially when multiple CG-SDT</w:t>
      </w:r>
      <w:r w:rsidR="006312F8">
        <w:rPr>
          <w:rFonts w:ascii="Arial" w:hAnsi="Arial" w:cs="Arial"/>
        </w:rPr>
        <w:t xml:space="preserve"> configurations are used. This parameter is applicable to CG-SDT. </w:t>
      </w:r>
      <w:r w:rsidR="003774D7">
        <w:rPr>
          <w:rFonts w:ascii="Arial" w:hAnsi="Arial" w:cs="Arial"/>
        </w:rPr>
        <w:t>T</w:t>
      </w:r>
      <w:r w:rsidR="00986762" w:rsidRPr="0049780F">
        <w:rPr>
          <w:rFonts w:ascii="Arial" w:hAnsi="Arial" w:cs="Arial"/>
        </w:rPr>
        <w:t xml:space="preserve">herefore, we </w:t>
      </w:r>
      <w:r w:rsidR="00F355E0">
        <w:rPr>
          <w:rFonts w:ascii="Arial" w:hAnsi="Arial" w:cs="Arial"/>
        </w:rPr>
        <w:t>suggest RAN2 to c</w:t>
      </w:r>
      <w:r w:rsidR="003774D7">
        <w:rPr>
          <w:rFonts w:ascii="Arial" w:hAnsi="Arial" w:cs="Arial"/>
        </w:rPr>
        <w:t>lose this issue without further actions.</w:t>
      </w:r>
    </w:p>
    <w:p w14:paraId="302D0595" w14:textId="435CCEB8" w:rsidR="002A7BA9" w:rsidRPr="0049780F" w:rsidRDefault="003774D7" w:rsidP="002A7BA9">
      <w:pPr>
        <w:pStyle w:val="Proposal"/>
        <w:rPr>
          <w:rFonts w:cs="Arial"/>
        </w:rPr>
      </w:pPr>
      <w:bookmarkStart w:id="4" w:name="_Toc118119846"/>
      <w:r>
        <w:rPr>
          <w:rFonts w:cs="Arial"/>
        </w:rPr>
        <w:t xml:space="preserve">No spec change is needed with respect to </w:t>
      </w:r>
      <w:r>
        <w:rPr>
          <w:rFonts w:eastAsiaTheme="minorEastAsia"/>
          <w:i/>
          <w:noProof/>
          <w:lang w:eastAsia="zh-CN"/>
        </w:rPr>
        <w:t>harq-ProcID-Offset.</w:t>
      </w:r>
      <w:bookmarkEnd w:id="4"/>
    </w:p>
    <w:p w14:paraId="0CF6040A" w14:textId="04F54237" w:rsidR="00064E39" w:rsidRPr="00CE0424" w:rsidRDefault="00E97523" w:rsidP="00064E39">
      <w:pPr>
        <w:pStyle w:val="Heading1"/>
      </w:pPr>
      <w:bookmarkStart w:id="5" w:name="_Toc70424553"/>
      <w:bookmarkStart w:id="6" w:name="_Ref189046994"/>
      <w:bookmarkEnd w:id="5"/>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0AA9FE2B" w14:textId="2ECA641E" w:rsidR="003774D7" w:rsidRDefault="00064E39">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8119841" w:history="1">
        <w:r w:rsidR="003774D7" w:rsidRPr="001B34CB">
          <w:rPr>
            <w:rStyle w:val="Hyperlink"/>
            <w:noProof/>
          </w:rPr>
          <w:t>Observation 1</w:t>
        </w:r>
        <w:r w:rsidR="003774D7">
          <w:rPr>
            <w:rFonts w:asciiTheme="minorHAnsi" w:eastAsiaTheme="minorEastAsia" w:hAnsiTheme="minorHAnsi" w:cstheme="minorBidi"/>
            <w:b w:val="0"/>
            <w:noProof/>
            <w:sz w:val="22"/>
            <w:szCs w:val="22"/>
            <w:lang w:val="en-SE" w:eastAsia="en-SE"/>
          </w:rPr>
          <w:tab/>
        </w:r>
        <w:r w:rsidR="003774D7" w:rsidRPr="001B34CB">
          <w:rPr>
            <w:rStyle w:val="Hyperlink"/>
            <w:rFonts w:cs="Arial"/>
            <w:noProof/>
          </w:rPr>
          <w:t xml:space="preserve">Configuration of </w:t>
        </w:r>
        <w:r w:rsidR="003774D7" w:rsidRPr="001B34CB">
          <w:rPr>
            <w:rStyle w:val="Hyperlink"/>
            <w:i/>
            <w:noProof/>
            <w:lang w:eastAsia="zh-CN"/>
          </w:rPr>
          <w:t xml:space="preserve">harq-ProcID-Offset </w:t>
        </w:r>
        <w:r w:rsidR="003774D7" w:rsidRPr="001B34CB">
          <w:rPr>
            <w:rStyle w:val="Hyperlink"/>
            <w:noProof/>
          </w:rPr>
          <w:t>will not impact the HARQ process ID derivation for CG-SDT.</w:t>
        </w:r>
      </w:hyperlink>
    </w:p>
    <w:p w14:paraId="7DC46F5D" w14:textId="36887237"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50DC238E" w14:textId="3FF6CCFC" w:rsidR="003774D7" w:rsidRDefault="00064E39">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118119846" w:history="1">
        <w:r w:rsidR="003774D7" w:rsidRPr="002B0875">
          <w:rPr>
            <w:rStyle w:val="Hyperlink"/>
            <w:rFonts w:cs="Arial"/>
            <w:noProof/>
          </w:rPr>
          <w:t>Proposal 1</w:t>
        </w:r>
        <w:r w:rsidR="003774D7">
          <w:rPr>
            <w:rFonts w:asciiTheme="minorHAnsi" w:eastAsiaTheme="minorEastAsia" w:hAnsiTheme="minorHAnsi" w:cstheme="minorBidi"/>
            <w:b w:val="0"/>
            <w:noProof/>
            <w:sz w:val="22"/>
            <w:szCs w:val="22"/>
            <w:lang w:val="en-SE" w:eastAsia="en-SE"/>
          </w:rPr>
          <w:tab/>
        </w:r>
        <w:r w:rsidR="003774D7" w:rsidRPr="002B0875">
          <w:rPr>
            <w:rStyle w:val="Hyperlink"/>
            <w:rFonts w:cs="Arial"/>
            <w:noProof/>
          </w:rPr>
          <w:t xml:space="preserve">No spec change is needed with respect to </w:t>
        </w:r>
        <w:r w:rsidR="003774D7" w:rsidRPr="002B0875">
          <w:rPr>
            <w:rStyle w:val="Hyperlink"/>
            <w:i/>
            <w:noProof/>
            <w:lang w:eastAsia="zh-CN"/>
          </w:rPr>
          <w:t>harq-ProcID-Offset.</w:t>
        </w:r>
      </w:hyperlink>
    </w:p>
    <w:p w14:paraId="6AB824BA" w14:textId="284CEEAE"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p w14:paraId="359FB957" w14:textId="2C6501AF" w:rsidR="00665AC5" w:rsidRPr="00870AEE" w:rsidRDefault="00257347" w:rsidP="008F068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bookmarkStart w:id="7" w:name="_Ref118119884"/>
      <w:bookmarkEnd w:id="6"/>
      <w:r>
        <w:rPr>
          <w:rFonts w:ascii="Arial" w:hAnsi="Arial" w:cs="Arial"/>
          <w:bCs/>
          <w:sz w:val="20"/>
          <w:szCs w:val="20"/>
          <w:lang w:val="en-US"/>
        </w:rPr>
        <w:t>3GPP R2-</w:t>
      </w:r>
      <w:r w:rsidR="00870AEE">
        <w:rPr>
          <w:rFonts w:ascii="Arial" w:hAnsi="Arial" w:cs="Arial"/>
          <w:bCs/>
          <w:sz w:val="20"/>
          <w:szCs w:val="20"/>
          <w:lang w:val="en-US"/>
        </w:rPr>
        <w:t xml:space="preserve">2208703, </w:t>
      </w:r>
      <w:r w:rsidRPr="00257347">
        <w:rPr>
          <w:rFonts w:ascii="Arial" w:hAnsi="Arial" w:cs="Arial"/>
          <w:bCs/>
          <w:sz w:val="20"/>
          <w:szCs w:val="20"/>
        </w:rPr>
        <w:t>Report for Rel-17 Small data and URLLC/</w:t>
      </w:r>
      <w:proofErr w:type="spellStart"/>
      <w:r w:rsidRPr="00257347">
        <w:rPr>
          <w:rFonts w:ascii="Arial" w:hAnsi="Arial" w:cs="Arial"/>
          <w:bCs/>
          <w:sz w:val="20"/>
          <w:szCs w:val="20"/>
        </w:rPr>
        <w:t>IIoT</w:t>
      </w:r>
      <w:proofErr w:type="spellEnd"/>
      <w:r w:rsidR="00665AC5" w:rsidRPr="00870AEE">
        <w:rPr>
          <w:rFonts w:ascii="Arial" w:hAnsi="Arial" w:cs="Arial"/>
          <w:bCs/>
          <w:sz w:val="20"/>
          <w:szCs w:val="20"/>
        </w:rPr>
        <w:t>.</w:t>
      </w:r>
      <w:bookmarkEnd w:id="7"/>
    </w:p>
    <w:p w14:paraId="3EA99EFD" w14:textId="4B753B18" w:rsidR="00767F87" w:rsidRPr="00ED699B" w:rsidRDefault="00767F87" w:rsidP="00F607FC">
      <w:pPr>
        <w:pStyle w:val="ListParagraph"/>
        <w:widowControl w:val="0"/>
        <w:numPr>
          <w:ilvl w:val="0"/>
          <w:numId w:val="13"/>
        </w:numPr>
        <w:spacing w:before="156" w:after="120"/>
        <w:contextualSpacing/>
        <w:jc w:val="both"/>
        <w:rPr>
          <w:rFonts w:ascii="Arial" w:hAnsi="Arial" w:cs="Arial"/>
          <w:bCs/>
          <w:sz w:val="20"/>
          <w:szCs w:val="20"/>
          <w:lang w:val="en-GB"/>
        </w:rPr>
      </w:pPr>
      <w:r w:rsidRPr="00767F87">
        <w:rPr>
          <w:rFonts w:ascii="Arial" w:hAnsi="Arial" w:cs="Arial"/>
          <w:bCs/>
          <w:sz w:val="20"/>
          <w:szCs w:val="20"/>
          <w:lang w:val="en-GB"/>
        </w:rPr>
        <w:t>3GPP TS 38.331 V17.2.0 (2022-09)</w:t>
      </w:r>
      <w:r w:rsidR="00F607FC">
        <w:rPr>
          <w:rFonts w:ascii="Arial" w:hAnsi="Arial" w:cs="Arial"/>
          <w:bCs/>
          <w:sz w:val="20"/>
          <w:szCs w:val="20"/>
          <w:lang w:val="en-GB"/>
        </w:rPr>
        <w:t xml:space="preserve">, </w:t>
      </w:r>
      <w:r w:rsidR="00F607FC" w:rsidRPr="00F607FC">
        <w:rPr>
          <w:rFonts w:ascii="Arial" w:hAnsi="Arial" w:cs="Arial"/>
          <w:bCs/>
          <w:sz w:val="20"/>
          <w:szCs w:val="20"/>
          <w:lang w:val="en-GB"/>
        </w:rPr>
        <w:t>Radio Resource Control (RRC) protocol specification</w:t>
      </w:r>
      <w:r w:rsidR="00ED699B">
        <w:rPr>
          <w:rFonts w:ascii="Arial" w:hAnsi="Arial" w:cs="Arial"/>
          <w:bCs/>
          <w:sz w:val="20"/>
          <w:szCs w:val="20"/>
          <w:lang w:val="en-GB"/>
        </w:rPr>
        <w:t xml:space="preserve"> </w:t>
      </w:r>
      <w:r w:rsidR="00F607FC" w:rsidRPr="00F607FC">
        <w:rPr>
          <w:rFonts w:ascii="Arial" w:hAnsi="Arial" w:cs="Arial"/>
          <w:bCs/>
        </w:rPr>
        <w:t>(Release 17)</w:t>
      </w:r>
    </w:p>
    <w:p w14:paraId="6B68F017" w14:textId="5D1838AE" w:rsidR="00ED699B" w:rsidRPr="000C70B4" w:rsidRDefault="0010702F" w:rsidP="000C70B4">
      <w:pPr>
        <w:pStyle w:val="ListParagraph"/>
        <w:widowControl w:val="0"/>
        <w:numPr>
          <w:ilvl w:val="0"/>
          <w:numId w:val="13"/>
        </w:numPr>
        <w:spacing w:before="156" w:after="120"/>
        <w:contextualSpacing/>
        <w:jc w:val="both"/>
        <w:rPr>
          <w:rFonts w:ascii="Arial" w:hAnsi="Arial" w:cs="Arial"/>
          <w:bCs/>
          <w:sz w:val="20"/>
          <w:szCs w:val="20"/>
          <w:lang w:val="en-GB"/>
        </w:rPr>
      </w:pPr>
      <w:bookmarkStart w:id="8" w:name="_Ref118120118"/>
      <w:r w:rsidRPr="0010702F">
        <w:rPr>
          <w:rFonts w:ascii="Arial" w:hAnsi="Arial" w:cs="Arial"/>
          <w:bCs/>
          <w:sz w:val="20"/>
          <w:szCs w:val="20"/>
          <w:lang w:val="en-GB"/>
        </w:rPr>
        <w:t>3GPP TS 38.321 V17.2.0 (2022-09)</w:t>
      </w:r>
      <w:r>
        <w:rPr>
          <w:rFonts w:ascii="Arial" w:hAnsi="Arial" w:cs="Arial"/>
          <w:bCs/>
          <w:sz w:val="20"/>
          <w:szCs w:val="20"/>
          <w:lang w:val="en-GB"/>
        </w:rPr>
        <w:t>,</w:t>
      </w:r>
      <w:r w:rsidR="000C70B4">
        <w:rPr>
          <w:rFonts w:ascii="Arial" w:hAnsi="Arial" w:cs="Arial"/>
          <w:bCs/>
          <w:sz w:val="20"/>
          <w:szCs w:val="20"/>
          <w:lang w:val="en-GB"/>
        </w:rPr>
        <w:t xml:space="preserve"> </w:t>
      </w:r>
      <w:r w:rsidR="000C70B4" w:rsidRPr="000C70B4">
        <w:rPr>
          <w:rFonts w:ascii="Arial" w:hAnsi="Arial" w:cs="Arial"/>
          <w:bCs/>
          <w:sz w:val="20"/>
          <w:szCs w:val="20"/>
          <w:lang w:val="en-GB"/>
        </w:rPr>
        <w:t>Medium Access Control (MAC) protocol specification</w:t>
      </w:r>
      <w:r w:rsidR="000C70B4">
        <w:rPr>
          <w:rFonts w:ascii="Arial" w:hAnsi="Arial" w:cs="Arial"/>
          <w:bCs/>
          <w:sz w:val="20"/>
          <w:szCs w:val="20"/>
          <w:lang w:val="en-GB"/>
        </w:rPr>
        <w:t xml:space="preserve"> </w:t>
      </w:r>
      <w:r w:rsidR="000C70B4" w:rsidRPr="000C70B4">
        <w:rPr>
          <w:rFonts w:ascii="Arial" w:hAnsi="Arial" w:cs="Arial"/>
          <w:bCs/>
        </w:rPr>
        <w:t>(Release 17)</w:t>
      </w:r>
      <w:bookmarkEnd w:id="8"/>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4E224" w14:textId="77777777" w:rsidR="00486AAB" w:rsidRDefault="00486AAB">
      <w:r>
        <w:separator/>
      </w:r>
    </w:p>
  </w:endnote>
  <w:endnote w:type="continuationSeparator" w:id="0">
    <w:p w14:paraId="00843709" w14:textId="77777777" w:rsidR="00486AAB" w:rsidRDefault="00486AAB">
      <w:r>
        <w:continuationSeparator/>
      </w:r>
    </w:p>
  </w:endnote>
  <w:endnote w:type="continuationNotice" w:id="1">
    <w:p w14:paraId="114269E7" w14:textId="77777777" w:rsidR="00486AAB" w:rsidRDefault="00486A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207B0" w14:textId="77777777" w:rsidR="00486AAB" w:rsidRDefault="00486AAB">
      <w:r>
        <w:separator/>
      </w:r>
    </w:p>
  </w:footnote>
  <w:footnote w:type="continuationSeparator" w:id="0">
    <w:p w14:paraId="4ACC8B4A" w14:textId="77777777" w:rsidR="00486AAB" w:rsidRDefault="00486AAB">
      <w:r>
        <w:continuationSeparator/>
      </w:r>
    </w:p>
  </w:footnote>
  <w:footnote w:type="continuationNotice" w:id="1">
    <w:p w14:paraId="75593F5B" w14:textId="77777777" w:rsidR="00486AAB" w:rsidRDefault="00486A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1"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3"/>
  </w:num>
  <w:num w:numId="2">
    <w:abstractNumId w:val="10"/>
  </w:num>
  <w:num w:numId="3">
    <w:abstractNumId w:val="0"/>
  </w:num>
  <w:num w:numId="4">
    <w:abstractNumId w:val="14"/>
  </w:num>
  <w:num w:numId="5">
    <w:abstractNumId w:val="16"/>
  </w:num>
  <w:num w:numId="6">
    <w:abstractNumId w:val="18"/>
  </w:num>
  <w:num w:numId="7">
    <w:abstractNumId w:val="5"/>
  </w:num>
  <w:num w:numId="8">
    <w:abstractNumId w:val="6"/>
  </w:num>
  <w:num w:numId="9">
    <w:abstractNumId w:val="3"/>
  </w:num>
  <w:num w:numId="10">
    <w:abstractNumId w:val="23"/>
  </w:num>
  <w:num w:numId="11">
    <w:abstractNumId w:val="8"/>
  </w:num>
  <w:num w:numId="12">
    <w:abstractNumId w:val="20"/>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2"/>
  </w:num>
  <w:num w:numId="16">
    <w:abstractNumId w:val="9"/>
  </w:num>
  <w:num w:numId="17">
    <w:abstractNumId w:val="1"/>
  </w:num>
  <w:num w:numId="18">
    <w:abstractNumId w:val="17"/>
  </w:num>
  <w:num w:numId="19">
    <w:abstractNumId w:val="2"/>
  </w:num>
  <w:num w:numId="20">
    <w:abstractNumId w:val="22"/>
  </w:num>
  <w:num w:numId="21">
    <w:abstractNumId w:val="7"/>
  </w:num>
  <w:num w:numId="22">
    <w:abstractNumId w:val="4"/>
  </w:num>
  <w:num w:numId="23">
    <w:abstractNumId w:val="11"/>
  </w:num>
  <w:num w:numId="2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84"/>
    <w:rsid w:val="00002A37"/>
    <w:rsid w:val="000040B5"/>
    <w:rsid w:val="0000564C"/>
    <w:rsid w:val="00006446"/>
    <w:rsid w:val="0000680B"/>
    <w:rsid w:val="00006896"/>
    <w:rsid w:val="00006E8C"/>
    <w:rsid w:val="00007CDC"/>
    <w:rsid w:val="00010B2C"/>
    <w:rsid w:val="00010BBD"/>
    <w:rsid w:val="000112BB"/>
    <w:rsid w:val="00011B28"/>
    <w:rsid w:val="00011B37"/>
    <w:rsid w:val="00013BB2"/>
    <w:rsid w:val="00013BFE"/>
    <w:rsid w:val="00015D15"/>
    <w:rsid w:val="0001607D"/>
    <w:rsid w:val="0002149D"/>
    <w:rsid w:val="00022E21"/>
    <w:rsid w:val="000238F9"/>
    <w:rsid w:val="00023FDB"/>
    <w:rsid w:val="0002534B"/>
    <w:rsid w:val="0002564D"/>
    <w:rsid w:val="00025ECA"/>
    <w:rsid w:val="0002615C"/>
    <w:rsid w:val="00026857"/>
    <w:rsid w:val="000325B8"/>
    <w:rsid w:val="00034C15"/>
    <w:rsid w:val="000357DA"/>
    <w:rsid w:val="00035EF6"/>
    <w:rsid w:val="000365BA"/>
    <w:rsid w:val="00036BA1"/>
    <w:rsid w:val="00040381"/>
    <w:rsid w:val="000422E2"/>
    <w:rsid w:val="00042BB6"/>
    <w:rsid w:val="00042ED3"/>
    <w:rsid w:val="00042F22"/>
    <w:rsid w:val="000444EF"/>
    <w:rsid w:val="00044B2D"/>
    <w:rsid w:val="000470ED"/>
    <w:rsid w:val="000528D4"/>
    <w:rsid w:val="00052A07"/>
    <w:rsid w:val="000534A6"/>
    <w:rsid w:val="000534E3"/>
    <w:rsid w:val="00053572"/>
    <w:rsid w:val="00053A04"/>
    <w:rsid w:val="00053E71"/>
    <w:rsid w:val="00054B68"/>
    <w:rsid w:val="0005606A"/>
    <w:rsid w:val="000568DB"/>
    <w:rsid w:val="00057117"/>
    <w:rsid w:val="000575BD"/>
    <w:rsid w:val="000613AE"/>
    <w:rsid w:val="000616E7"/>
    <w:rsid w:val="00061838"/>
    <w:rsid w:val="00063568"/>
    <w:rsid w:val="00063E98"/>
    <w:rsid w:val="000644F3"/>
    <w:rsid w:val="0006487E"/>
    <w:rsid w:val="00064E39"/>
    <w:rsid w:val="000659B6"/>
    <w:rsid w:val="00065E1A"/>
    <w:rsid w:val="00066225"/>
    <w:rsid w:val="0006623E"/>
    <w:rsid w:val="00066ED5"/>
    <w:rsid w:val="00067863"/>
    <w:rsid w:val="0007283F"/>
    <w:rsid w:val="00072D12"/>
    <w:rsid w:val="0007368D"/>
    <w:rsid w:val="000764D7"/>
    <w:rsid w:val="0007656F"/>
    <w:rsid w:val="00077E5F"/>
    <w:rsid w:val="0008036A"/>
    <w:rsid w:val="0008048F"/>
    <w:rsid w:val="00080B91"/>
    <w:rsid w:val="00081AE6"/>
    <w:rsid w:val="00082A6A"/>
    <w:rsid w:val="000855EB"/>
    <w:rsid w:val="00085B52"/>
    <w:rsid w:val="000866F2"/>
    <w:rsid w:val="0008755D"/>
    <w:rsid w:val="0009009F"/>
    <w:rsid w:val="00091557"/>
    <w:rsid w:val="0009155E"/>
    <w:rsid w:val="000924C1"/>
    <w:rsid w:val="000924F0"/>
    <w:rsid w:val="00092EAE"/>
    <w:rsid w:val="000931E7"/>
    <w:rsid w:val="00093474"/>
    <w:rsid w:val="0009510F"/>
    <w:rsid w:val="0009538D"/>
    <w:rsid w:val="00096011"/>
    <w:rsid w:val="0009777B"/>
    <w:rsid w:val="00097A89"/>
    <w:rsid w:val="000A0C45"/>
    <w:rsid w:val="000A1A6B"/>
    <w:rsid w:val="000A1B7B"/>
    <w:rsid w:val="000A1C71"/>
    <w:rsid w:val="000A1EE6"/>
    <w:rsid w:val="000A2039"/>
    <w:rsid w:val="000A259B"/>
    <w:rsid w:val="000A4D56"/>
    <w:rsid w:val="000A5201"/>
    <w:rsid w:val="000A56F2"/>
    <w:rsid w:val="000A7993"/>
    <w:rsid w:val="000B1CEC"/>
    <w:rsid w:val="000B2719"/>
    <w:rsid w:val="000B353E"/>
    <w:rsid w:val="000B3A8F"/>
    <w:rsid w:val="000B4AB9"/>
    <w:rsid w:val="000B55B4"/>
    <w:rsid w:val="000B58C3"/>
    <w:rsid w:val="000B61E9"/>
    <w:rsid w:val="000B7557"/>
    <w:rsid w:val="000C0C5A"/>
    <w:rsid w:val="000C1648"/>
    <w:rsid w:val="000C165A"/>
    <w:rsid w:val="000C2E19"/>
    <w:rsid w:val="000C70B4"/>
    <w:rsid w:val="000C786F"/>
    <w:rsid w:val="000C7FB3"/>
    <w:rsid w:val="000D0D07"/>
    <w:rsid w:val="000D1A6E"/>
    <w:rsid w:val="000D3B84"/>
    <w:rsid w:val="000D4797"/>
    <w:rsid w:val="000E0527"/>
    <w:rsid w:val="000E106A"/>
    <w:rsid w:val="000E1E92"/>
    <w:rsid w:val="000E26F2"/>
    <w:rsid w:val="000E42D0"/>
    <w:rsid w:val="000E4D53"/>
    <w:rsid w:val="000E55EE"/>
    <w:rsid w:val="000E603E"/>
    <w:rsid w:val="000F06D6"/>
    <w:rsid w:val="000F0EB1"/>
    <w:rsid w:val="000F1106"/>
    <w:rsid w:val="000F1CA9"/>
    <w:rsid w:val="000F3A6D"/>
    <w:rsid w:val="000F3BE9"/>
    <w:rsid w:val="000F3F6C"/>
    <w:rsid w:val="000F45CC"/>
    <w:rsid w:val="000F58DF"/>
    <w:rsid w:val="000F6DF3"/>
    <w:rsid w:val="000F6E7D"/>
    <w:rsid w:val="001005FF"/>
    <w:rsid w:val="0010212C"/>
    <w:rsid w:val="0010270A"/>
    <w:rsid w:val="00102893"/>
    <w:rsid w:val="00102A93"/>
    <w:rsid w:val="001048D2"/>
    <w:rsid w:val="00105B59"/>
    <w:rsid w:val="001062FB"/>
    <w:rsid w:val="001063E6"/>
    <w:rsid w:val="00106B94"/>
    <w:rsid w:val="0010702F"/>
    <w:rsid w:val="00107626"/>
    <w:rsid w:val="00107D7D"/>
    <w:rsid w:val="00110811"/>
    <w:rsid w:val="00111F8B"/>
    <w:rsid w:val="00113329"/>
    <w:rsid w:val="00113423"/>
    <w:rsid w:val="00113CF4"/>
    <w:rsid w:val="00113E86"/>
    <w:rsid w:val="00114AF9"/>
    <w:rsid w:val="001153EA"/>
    <w:rsid w:val="00115643"/>
    <w:rsid w:val="00115CAD"/>
    <w:rsid w:val="00116765"/>
    <w:rsid w:val="0012050A"/>
    <w:rsid w:val="00120A6A"/>
    <w:rsid w:val="00120D86"/>
    <w:rsid w:val="001219F5"/>
    <w:rsid w:val="00121A20"/>
    <w:rsid w:val="0012201A"/>
    <w:rsid w:val="0012377F"/>
    <w:rsid w:val="00124314"/>
    <w:rsid w:val="00126B4A"/>
    <w:rsid w:val="001307BF"/>
    <w:rsid w:val="0013085A"/>
    <w:rsid w:val="00130D4E"/>
    <w:rsid w:val="0013140C"/>
    <w:rsid w:val="00132FD0"/>
    <w:rsid w:val="001344C0"/>
    <w:rsid w:val="001346FA"/>
    <w:rsid w:val="00135252"/>
    <w:rsid w:val="00136B3E"/>
    <w:rsid w:val="00137179"/>
    <w:rsid w:val="00137864"/>
    <w:rsid w:val="00137AB5"/>
    <w:rsid w:val="00137F0B"/>
    <w:rsid w:val="00140A48"/>
    <w:rsid w:val="001422E3"/>
    <w:rsid w:val="00143508"/>
    <w:rsid w:val="00143541"/>
    <w:rsid w:val="00144CDF"/>
    <w:rsid w:val="0015017A"/>
    <w:rsid w:val="0015091F"/>
    <w:rsid w:val="00151A3B"/>
    <w:rsid w:val="00151E23"/>
    <w:rsid w:val="001526E0"/>
    <w:rsid w:val="00153C1B"/>
    <w:rsid w:val="001551B5"/>
    <w:rsid w:val="00156883"/>
    <w:rsid w:val="00157FCB"/>
    <w:rsid w:val="001604C7"/>
    <w:rsid w:val="00163175"/>
    <w:rsid w:val="00163C15"/>
    <w:rsid w:val="00164C64"/>
    <w:rsid w:val="00164FA1"/>
    <w:rsid w:val="0016509F"/>
    <w:rsid w:val="001659C1"/>
    <w:rsid w:val="00167485"/>
    <w:rsid w:val="00170107"/>
    <w:rsid w:val="00170245"/>
    <w:rsid w:val="00173A8E"/>
    <w:rsid w:val="0017502C"/>
    <w:rsid w:val="00177961"/>
    <w:rsid w:val="001810DB"/>
    <w:rsid w:val="0018143F"/>
    <w:rsid w:val="00181FF8"/>
    <w:rsid w:val="00183AAD"/>
    <w:rsid w:val="00184963"/>
    <w:rsid w:val="0019034B"/>
    <w:rsid w:val="00190AC1"/>
    <w:rsid w:val="00190FB0"/>
    <w:rsid w:val="0019341A"/>
    <w:rsid w:val="00195E47"/>
    <w:rsid w:val="00196903"/>
    <w:rsid w:val="00197DF9"/>
    <w:rsid w:val="001A000C"/>
    <w:rsid w:val="001A1987"/>
    <w:rsid w:val="001A19C6"/>
    <w:rsid w:val="001A2564"/>
    <w:rsid w:val="001A3098"/>
    <w:rsid w:val="001A3FD0"/>
    <w:rsid w:val="001A41F2"/>
    <w:rsid w:val="001A5590"/>
    <w:rsid w:val="001A5700"/>
    <w:rsid w:val="001A6173"/>
    <w:rsid w:val="001A63AC"/>
    <w:rsid w:val="001A6CBA"/>
    <w:rsid w:val="001A730B"/>
    <w:rsid w:val="001A7B08"/>
    <w:rsid w:val="001A7CBC"/>
    <w:rsid w:val="001B0D97"/>
    <w:rsid w:val="001B1247"/>
    <w:rsid w:val="001B1C69"/>
    <w:rsid w:val="001B3CDA"/>
    <w:rsid w:val="001B4160"/>
    <w:rsid w:val="001B46A5"/>
    <w:rsid w:val="001B5A5D"/>
    <w:rsid w:val="001B5B9A"/>
    <w:rsid w:val="001C01F7"/>
    <w:rsid w:val="001C0E2E"/>
    <w:rsid w:val="001C1CE5"/>
    <w:rsid w:val="001C3D2A"/>
    <w:rsid w:val="001C3DDE"/>
    <w:rsid w:val="001D030F"/>
    <w:rsid w:val="001D0EF4"/>
    <w:rsid w:val="001D2678"/>
    <w:rsid w:val="001D51BA"/>
    <w:rsid w:val="001D53E7"/>
    <w:rsid w:val="001D5DCE"/>
    <w:rsid w:val="001D6342"/>
    <w:rsid w:val="001D6D53"/>
    <w:rsid w:val="001D6E32"/>
    <w:rsid w:val="001D7629"/>
    <w:rsid w:val="001E2563"/>
    <w:rsid w:val="001E47B0"/>
    <w:rsid w:val="001E4EF5"/>
    <w:rsid w:val="001E58E2"/>
    <w:rsid w:val="001E5D9E"/>
    <w:rsid w:val="001E7AED"/>
    <w:rsid w:val="001E7CC9"/>
    <w:rsid w:val="001F0EE6"/>
    <w:rsid w:val="001F3916"/>
    <w:rsid w:val="001F54C5"/>
    <w:rsid w:val="001F662C"/>
    <w:rsid w:val="001F7074"/>
    <w:rsid w:val="00200490"/>
    <w:rsid w:val="00200513"/>
    <w:rsid w:val="0020093B"/>
    <w:rsid w:val="00201F3A"/>
    <w:rsid w:val="00203A78"/>
    <w:rsid w:val="00203F96"/>
    <w:rsid w:val="002061E1"/>
    <w:rsid w:val="002069B2"/>
    <w:rsid w:val="00206B6C"/>
    <w:rsid w:val="00207FA3"/>
    <w:rsid w:val="00213433"/>
    <w:rsid w:val="00214DA8"/>
    <w:rsid w:val="00215423"/>
    <w:rsid w:val="002158FA"/>
    <w:rsid w:val="00216006"/>
    <w:rsid w:val="0021613A"/>
    <w:rsid w:val="00220600"/>
    <w:rsid w:val="002224DB"/>
    <w:rsid w:val="00223FCB"/>
    <w:rsid w:val="00224ECD"/>
    <w:rsid w:val="002252C3"/>
    <w:rsid w:val="00225C54"/>
    <w:rsid w:val="00230765"/>
    <w:rsid w:val="00230D18"/>
    <w:rsid w:val="002319E4"/>
    <w:rsid w:val="00235628"/>
    <w:rsid w:val="00235632"/>
    <w:rsid w:val="00235872"/>
    <w:rsid w:val="00235E2D"/>
    <w:rsid w:val="002363DA"/>
    <w:rsid w:val="00237C14"/>
    <w:rsid w:val="002404FA"/>
    <w:rsid w:val="00240974"/>
    <w:rsid w:val="00241158"/>
    <w:rsid w:val="00241559"/>
    <w:rsid w:val="002435B3"/>
    <w:rsid w:val="002458B8"/>
    <w:rsid w:val="002458EB"/>
    <w:rsid w:val="0024633C"/>
    <w:rsid w:val="00246534"/>
    <w:rsid w:val="002500C8"/>
    <w:rsid w:val="0025266F"/>
    <w:rsid w:val="00253853"/>
    <w:rsid w:val="00253E23"/>
    <w:rsid w:val="00254D86"/>
    <w:rsid w:val="00257347"/>
    <w:rsid w:val="00257543"/>
    <w:rsid w:val="002579B9"/>
    <w:rsid w:val="002617E7"/>
    <w:rsid w:val="00264228"/>
    <w:rsid w:val="00264334"/>
    <w:rsid w:val="0026473E"/>
    <w:rsid w:val="00266214"/>
    <w:rsid w:val="00267C83"/>
    <w:rsid w:val="0027144F"/>
    <w:rsid w:val="00271813"/>
    <w:rsid w:val="00271F3A"/>
    <w:rsid w:val="00273278"/>
    <w:rsid w:val="00273584"/>
    <w:rsid w:val="0027358E"/>
    <w:rsid w:val="002737F4"/>
    <w:rsid w:val="00275186"/>
    <w:rsid w:val="0027582D"/>
    <w:rsid w:val="00280395"/>
    <w:rsid w:val="002805F5"/>
    <w:rsid w:val="0028063B"/>
    <w:rsid w:val="00280751"/>
    <w:rsid w:val="00280D0F"/>
    <w:rsid w:val="0028140D"/>
    <w:rsid w:val="00281EBE"/>
    <w:rsid w:val="0028280A"/>
    <w:rsid w:val="00283ADA"/>
    <w:rsid w:val="00283E81"/>
    <w:rsid w:val="0028445F"/>
    <w:rsid w:val="00284993"/>
    <w:rsid w:val="00284D0A"/>
    <w:rsid w:val="00285E4A"/>
    <w:rsid w:val="00286ACD"/>
    <w:rsid w:val="00287838"/>
    <w:rsid w:val="00290562"/>
    <w:rsid w:val="002907B5"/>
    <w:rsid w:val="0029093E"/>
    <w:rsid w:val="00291831"/>
    <w:rsid w:val="002923FB"/>
    <w:rsid w:val="00292EB7"/>
    <w:rsid w:val="00292F3F"/>
    <w:rsid w:val="00296227"/>
    <w:rsid w:val="00296639"/>
    <w:rsid w:val="00296F44"/>
    <w:rsid w:val="0029777D"/>
    <w:rsid w:val="002A055E"/>
    <w:rsid w:val="002A05FB"/>
    <w:rsid w:val="002A1D4E"/>
    <w:rsid w:val="002A2869"/>
    <w:rsid w:val="002A2D01"/>
    <w:rsid w:val="002A45B9"/>
    <w:rsid w:val="002A5044"/>
    <w:rsid w:val="002A580D"/>
    <w:rsid w:val="002A61C9"/>
    <w:rsid w:val="002A7BA9"/>
    <w:rsid w:val="002B24D6"/>
    <w:rsid w:val="002B2FA4"/>
    <w:rsid w:val="002B3E30"/>
    <w:rsid w:val="002B5758"/>
    <w:rsid w:val="002B63FD"/>
    <w:rsid w:val="002B697D"/>
    <w:rsid w:val="002B6B8E"/>
    <w:rsid w:val="002C1D86"/>
    <w:rsid w:val="002C3358"/>
    <w:rsid w:val="002C41E6"/>
    <w:rsid w:val="002C641B"/>
    <w:rsid w:val="002C73A0"/>
    <w:rsid w:val="002C76D8"/>
    <w:rsid w:val="002C796D"/>
    <w:rsid w:val="002D071A"/>
    <w:rsid w:val="002D07B4"/>
    <w:rsid w:val="002D10D4"/>
    <w:rsid w:val="002D34B2"/>
    <w:rsid w:val="002D48B0"/>
    <w:rsid w:val="002D5B37"/>
    <w:rsid w:val="002D665B"/>
    <w:rsid w:val="002D692E"/>
    <w:rsid w:val="002D7637"/>
    <w:rsid w:val="002E17F2"/>
    <w:rsid w:val="002E230A"/>
    <w:rsid w:val="002E3610"/>
    <w:rsid w:val="002E6C49"/>
    <w:rsid w:val="002E7526"/>
    <w:rsid w:val="002E7CAE"/>
    <w:rsid w:val="002F10A0"/>
    <w:rsid w:val="002F1E20"/>
    <w:rsid w:val="002F26B1"/>
    <w:rsid w:val="002F2771"/>
    <w:rsid w:val="002F2D1D"/>
    <w:rsid w:val="002F3449"/>
    <w:rsid w:val="002F37A9"/>
    <w:rsid w:val="002F3E73"/>
    <w:rsid w:val="002F41F7"/>
    <w:rsid w:val="002F79B9"/>
    <w:rsid w:val="00301CE6"/>
    <w:rsid w:val="0030256B"/>
    <w:rsid w:val="00304D83"/>
    <w:rsid w:val="0030501F"/>
    <w:rsid w:val="00305C05"/>
    <w:rsid w:val="00305F9D"/>
    <w:rsid w:val="0030674A"/>
    <w:rsid w:val="00307BA1"/>
    <w:rsid w:val="00311702"/>
    <w:rsid w:val="00311961"/>
    <w:rsid w:val="00311E82"/>
    <w:rsid w:val="003127D0"/>
    <w:rsid w:val="003132F6"/>
    <w:rsid w:val="00313795"/>
    <w:rsid w:val="00313FC0"/>
    <w:rsid w:val="00313FD6"/>
    <w:rsid w:val="003143BD"/>
    <w:rsid w:val="00315363"/>
    <w:rsid w:val="0031594C"/>
    <w:rsid w:val="003203ED"/>
    <w:rsid w:val="00322C9F"/>
    <w:rsid w:val="0032394D"/>
    <w:rsid w:val="00324419"/>
    <w:rsid w:val="00324D23"/>
    <w:rsid w:val="00325601"/>
    <w:rsid w:val="00326C76"/>
    <w:rsid w:val="00331751"/>
    <w:rsid w:val="00331C5B"/>
    <w:rsid w:val="003323D5"/>
    <w:rsid w:val="003338B5"/>
    <w:rsid w:val="00333923"/>
    <w:rsid w:val="00334221"/>
    <w:rsid w:val="00334579"/>
    <w:rsid w:val="00335858"/>
    <w:rsid w:val="00336690"/>
    <w:rsid w:val="00336BDA"/>
    <w:rsid w:val="00342BD7"/>
    <w:rsid w:val="00342CDF"/>
    <w:rsid w:val="00344973"/>
    <w:rsid w:val="00346DB5"/>
    <w:rsid w:val="003477B1"/>
    <w:rsid w:val="003509F5"/>
    <w:rsid w:val="00354ECC"/>
    <w:rsid w:val="003565A2"/>
    <w:rsid w:val="00357380"/>
    <w:rsid w:val="003602D9"/>
    <w:rsid w:val="003604CE"/>
    <w:rsid w:val="00364EA6"/>
    <w:rsid w:val="003703FD"/>
    <w:rsid w:val="00370E47"/>
    <w:rsid w:val="00370EE5"/>
    <w:rsid w:val="00371669"/>
    <w:rsid w:val="00372075"/>
    <w:rsid w:val="003742AC"/>
    <w:rsid w:val="00375C38"/>
    <w:rsid w:val="00375CD0"/>
    <w:rsid w:val="00376769"/>
    <w:rsid w:val="003774D7"/>
    <w:rsid w:val="00377CE1"/>
    <w:rsid w:val="00380C83"/>
    <w:rsid w:val="00381A09"/>
    <w:rsid w:val="0038335F"/>
    <w:rsid w:val="00385BF0"/>
    <w:rsid w:val="00386622"/>
    <w:rsid w:val="003938BC"/>
    <w:rsid w:val="003939FF"/>
    <w:rsid w:val="00395217"/>
    <w:rsid w:val="00396AB7"/>
    <w:rsid w:val="00397704"/>
    <w:rsid w:val="003A0AC9"/>
    <w:rsid w:val="003A2223"/>
    <w:rsid w:val="003A27D6"/>
    <w:rsid w:val="003A27E4"/>
    <w:rsid w:val="003A2A0F"/>
    <w:rsid w:val="003A34BF"/>
    <w:rsid w:val="003A45A1"/>
    <w:rsid w:val="003A5B0A"/>
    <w:rsid w:val="003A6118"/>
    <w:rsid w:val="003A6291"/>
    <w:rsid w:val="003A6BAC"/>
    <w:rsid w:val="003A70A4"/>
    <w:rsid w:val="003A7EF3"/>
    <w:rsid w:val="003A7FD4"/>
    <w:rsid w:val="003B0815"/>
    <w:rsid w:val="003B159C"/>
    <w:rsid w:val="003B19A2"/>
    <w:rsid w:val="003B2984"/>
    <w:rsid w:val="003B2C93"/>
    <w:rsid w:val="003B369F"/>
    <w:rsid w:val="003B36A3"/>
    <w:rsid w:val="003B62E6"/>
    <w:rsid w:val="003B64BB"/>
    <w:rsid w:val="003B69A7"/>
    <w:rsid w:val="003B7FE5"/>
    <w:rsid w:val="003C00CB"/>
    <w:rsid w:val="003C11C8"/>
    <w:rsid w:val="003C1E4A"/>
    <w:rsid w:val="003C2702"/>
    <w:rsid w:val="003C3B8B"/>
    <w:rsid w:val="003C439D"/>
    <w:rsid w:val="003C5938"/>
    <w:rsid w:val="003C7806"/>
    <w:rsid w:val="003D0713"/>
    <w:rsid w:val="003D109F"/>
    <w:rsid w:val="003D2478"/>
    <w:rsid w:val="003D28CF"/>
    <w:rsid w:val="003D3C41"/>
    <w:rsid w:val="003D3C45"/>
    <w:rsid w:val="003D405E"/>
    <w:rsid w:val="003D5B1F"/>
    <w:rsid w:val="003E07A3"/>
    <w:rsid w:val="003E0A64"/>
    <w:rsid w:val="003E15FA"/>
    <w:rsid w:val="003E32BA"/>
    <w:rsid w:val="003E3B7B"/>
    <w:rsid w:val="003E55E4"/>
    <w:rsid w:val="003E74E3"/>
    <w:rsid w:val="003F05C7"/>
    <w:rsid w:val="003F241F"/>
    <w:rsid w:val="003F2CD4"/>
    <w:rsid w:val="003F3BDF"/>
    <w:rsid w:val="003F403D"/>
    <w:rsid w:val="003F5782"/>
    <w:rsid w:val="003F68C0"/>
    <w:rsid w:val="003F6BBE"/>
    <w:rsid w:val="003F7155"/>
    <w:rsid w:val="003F7760"/>
    <w:rsid w:val="004000E8"/>
    <w:rsid w:val="00400BB3"/>
    <w:rsid w:val="00402E2B"/>
    <w:rsid w:val="00402EB6"/>
    <w:rsid w:val="0040512B"/>
    <w:rsid w:val="00405CA5"/>
    <w:rsid w:val="00406917"/>
    <w:rsid w:val="00407CD3"/>
    <w:rsid w:val="00410134"/>
    <w:rsid w:val="00410B72"/>
    <w:rsid w:val="00410F18"/>
    <w:rsid w:val="0041249F"/>
    <w:rsid w:val="0041263E"/>
    <w:rsid w:val="00413AAC"/>
    <w:rsid w:val="00413B66"/>
    <w:rsid w:val="00413E92"/>
    <w:rsid w:val="00421105"/>
    <w:rsid w:val="00422AA4"/>
    <w:rsid w:val="00423E13"/>
    <w:rsid w:val="004242F4"/>
    <w:rsid w:val="004262BB"/>
    <w:rsid w:val="00426814"/>
    <w:rsid w:val="00426A89"/>
    <w:rsid w:val="00427248"/>
    <w:rsid w:val="004273B5"/>
    <w:rsid w:val="00432EE6"/>
    <w:rsid w:val="004330C7"/>
    <w:rsid w:val="00435DBE"/>
    <w:rsid w:val="00436676"/>
    <w:rsid w:val="00436B5D"/>
    <w:rsid w:val="00437447"/>
    <w:rsid w:val="004410B2"/>
    <w:rsid w:val="00441A92"/>
    <w:rsid w:val="00442521"/>
    <w:rsid w:val="004430D2"/>
    <w:rsid w:val="004431DC"/>
    <w:rsid w:val="00444F56"/>
    <w:rsid w:val="00446488"/>
    <w:rsid w:val="0045108A"/>
    <w:rsid w:val="00451787"/>
    <w:rsid w:val="004517AA"/>
    <w:rsid w:val="00451A09"/>
    <w:rsid w:val="00452CAC"/>
    <w:rsid w:val="00454A39"/>
    <w:rsid w:val="0045675C"/>
    <w:rsid w:val="00457565"/>
    <w:rsid w:val="00457B71"/>
    <w:rsid w:val="00460A36"/>
    <w:rsid w:val="00460F75"/>
    <w:rsid w:val="0046114A"/>
    <w:rsid w:val="004611F3"/>
    <w:rsid w:val="00461C51"/>
    <w:rsid w:val="0046272B"/>
    <w:rsid w:val="004643AC"/>
    <w:rsid w:val="004648D2"/>
    <w:rsid w:val="0046625D"/>
    <w:rsid w:val="004669E2"/>
    <w:rsid w:val="00467BAF"/>
    <w:rsid w:val="00470C31"/>
    <w:rsid w:val="00470DE9"/>
    <w:rsid w:val="00471DE0"/>
    <w:rsid w:val="00472D44"/>
    <w:rsid w:val="004734D0"/>
    <w:rsid w:val="00474844"/>
    <w:rsid w:val="00475523"/>
    <w:rsid w:val="0047556B"/>
    <w:rsid w:val="004755B3"/>
    <w:rsid w:val="004758F5"/>
    <w:rsid w:val="0047705A"/>
    <w:rsid w:val="00477768"/>
    <w:rsid w:val="00482038"/>
    <w:rsid w:val="004826A3"/>
    <w:rsid w:val="004848D9"/>
    <w:rsid w:val="004865B7"/>
    <w:rsid w:val="00486AAB"/>
    <w:rsid w:val="00491CBB"/>
    <w:rsid w:val="00492BC5"/>
    <w:rsid w:val="00493F2F"/>
    <w:rsid w:val="004964F1"/>
    <w:rsid w:val="0049780F"/>
    <w:rsid w:val="004A16BC"/>
    <w:rsid w:val="004A2B94"/>
    <w:rsid w:val="004A34FE"/>
    <w:rsid w:val="004A3E17"/>
    <w:rsid w:val="004A48B1"/>
    <w:rsid w:val="004A4B63"/>
    <w:rsid w:val="004A4CA7"/>
    <w:rsid w:val="004A51AA"/>
    <w:rsid w:val="004A6F96"/>
    <w:rsid w:val="004A7371"/>
    <w:rsid w:val="004B0E74"/>
    <w:rsid w:val="004B2850"/>
    <w:rsid w:val="004B4578"/>
    <w:rsid w:val="004B6D71"/>
    <w:rsid w:val="004B6F6A"/>
    <w:rsid w:val="004B7943"/>
    <w:rsid w:val="004B7C0C"/>
    <w:rsid w:val="004C3898"/>
    <w:rsid w:val="004C3C39"/>
    <w:rsid w:val="004C5060"/>
    <w:rsid w:val="004C561B"/>
    <w:rsid w:val="004C5F2E"/>
    <w:rsid w:val="004D0F82"/>
    <w:rsid w:val="004D2254"/>
    <w:rsid w:val="004D361F"/>
    <w:rsid w:val="004D36B1"/>
    <w:rsid w:val="004D3AD2"/>
    <w:rsid w:val="004D7A21"/>
    <w:rsid w:val="004D7EBD"/>
    <w:rsid w:val="004E10C6"/>
    <w:rsid w:val="004E2680"/>
    <w:rsid w:val="004E28F9"/>
    <w:rsid w:val="004E45B1"/>
    <w:rsid w:val="004E462E"/>
    <w:rsid w:val="004E5026"/>
    <w:rsid w:val="004E56DC"/>
    <w:rsid w:val="004E63BC"/>
    <w:rsid w:val="004E670F"/>
    <w:rsid w:val="004E6F9F"/>
    <w:rsid w:val="004E6FF1"/>
    <w:rsid w:val="004E76F4"/>
    <w:rsid w:val="004F0194"/>
    <w:rsid w:val="004F0B4E"/>
    <w:rsid w:val="004F0B6C"/>
    <w:rsid w:val="004F2078"/>
    <w:rsid w:val="004F217B"/>
    <w:rsid w:val="004F28FA"/>
    <w:rsid w:val="004F4213"/>
    <w:rsid w:val="004F4896"/>
    <w:rsid w:val="004F4DA3"/>
    <w:rsid w:val="004F58BE"/>
    <w:rsid w:val="004F59BA"/>
    <w:rsid w:val="005024AE"/>
    <w:rsid w:val="0050521C"/>
    <w:rsid w:val="00506557"/>
    <w:rsid w:val="0050677A"/>
    <w:rsid w:val="00506990"/>
    <w:rsid w:val="0051079B"/>
    <w:rsid w:val="005108D8"/>
    <w:rsid w:val="005116F9"/>
    <w:rsid w:val="00511B7A"/>
    <w:rsid w:val="00511E07"/>
    <w:rsid w:val="0051421D"/>
    <w:rsid w:val="005153A7"/>
    <w:rsid w:val="0051541D"/>
    <w:rsid w:val="00515A5D"/>
    <w:rsid w:val="0052044F"/>
    <w:rsid w:val="005219CF"/>
    <w:rsid w:val="0052206A"/>
    <w:rsid w:val="0052217E"/>
    <w:rsid w:val="00525545"/>
    <w:rsid w:val="00525B92"/>
    <w:rsid w:val="005308B7"/>
    <w:rsid w:val="00530DBE"/>
    <w:rsid w:val="00531013"/>
    <w:rsid w:val="00531802"/>
    <w:rsid w:val="005324D5"/>
    <w:rsid w:val="005333A2"/>
    <w:rsid w:val="005337FA"/>
    <w:rsid w:val="00534B59"/>
    <w:rsid w:val="00536759"/>
    <w:rsid w:val="005375CD"/>
    <w:rsid w:val="00537C62"/>
    <w:rsid w:val="00541B53"/>
    <w:rsid w:val="00546970"/>
    <w:rsid w:val="005503B1"/>
    <w:rsid w:val="00550B79"/>
    <w:rsid w:val="00551F3D"/>
    <w:rsid w:val="0055343F"/>
    <w:rsid w:val="00554E19"/>
    <w:rsid w:val="0055642F"/>
    <w:rsid w:val="0056121F"/>
    <w:rsid w:val="00561738"/>
    <w:rsid w:val="00562056"/>
    <w:rsid w:val="00562EA2"/>
    <w:rsid w:val="00566E78"/>
    <w:rsid w:val="00572505"/>
    <w:rsid w:val="00572CA2"/>
    <w:rsid w:val="00573A0D"/>
    <w:rsid w:val="00573FA2"/>
    <w:rsid w:val="0057591F"/>
    <w:rsid w:val="00576E4D"/>
    <w:rsid w:val="00577E9B"/>
    <w:rsid w:val="00582809"/>
    <w:rsid w:val="00583BCC"/>
    <w:rsid w:val="0058798C"/>
    <w:rsid w:val="005900FA"/>
    <w:rsid w:val="00590DFD"/>
    <w:rsid w:val="00591772"/>
    <w:rsid w:val="005923FC"/>
    <w:rsid w:val="0059316C"/>
    <w:rsid w:val="005935A4"/>
    <w:rsid w:val="005948C2"/>
    <w:rsid w:val="00594F46"/>
    <w:rsid w:val="00595686"/>
    <w:rsid w:val="00595796"/>
    <w:rsid w:val="00595D1C"/>
    <w:rsid w:val="00595DCA"/>
    <w:rsid w:val="00596002"/>
    <w:rsid w:val="005969BE"/>
    <w:rsid w:val="00596E79"/>
    <w:rsid w:val="0059779B"/>
    <w:rsid w:val="005A209A"/>
    <w:rsid w:val="005A26B4"/>
    <w:rsid w:val="005A2AC7"/>
    <w:rsid w:val="005A55AA"/>
    <w:rsid w:val="005A662D"/>
    <w:rsid w:val="005B1409"/>
    <w:rsid w:val="005B1D21"/>
    <w:rsid w:val="005B2ED4"/>
    <w:rsid w:val="005B35D7"/>
    <w:rsid w:val="005B392A"/>
    <w:rsid w:val="005B3AA3"/>
    <w:rsid w:val="005B4274"/>
    <w:rsid w:val="005B63E8"/>
    <w:rsid w:val="005B6B0F"/>
    <w:rsid w:val="005B6F83"/>
    <w:rsid w:val="005C0A20"/>
    <w:rsid w:val="005C2066"/>
    <w:rsid w:val="005C45F1"/>
    <w:rsid w:val="005C4F06"/>
    <w:rsid w:val="005C5E6A"/>
    <w:rsid w:val="005C74FB"/>
    <w:rsid w:val="005C7531"/>
    <w:rsid w:val="005C775A"/>
    <w:rsid w:val="005C7DEC"/>
    <w:rsid w:val="005D00E3"/>
    <w:rsid w:val="005D0A6F"/>
    <w:rsid w:val="005D11D0"/>
    <w:rsid w:val="005D1602"/>
    <w:rsid w:val="005D2EBB"/>
    <w:rsid w:val="005D4777"/>
    <w:rsid w:val="005D51E7"/>
    <w:rsid w:val="005E0DBC"/>
    <w:rsid w:val="005E0E96"/>
    <w:rsid w:val="005E1D20"/>
    <w:rsid w:val="005E1E05"/>
    <w:rsid w:val="005E22BE"/>
    <w:rsid w:val="005E385F"/>
    <w:rsid w:val="005E3A27"/>
    <w:rsid w:val="005E5B81"/>
    <w:rsid w:val="005E784A"/>
    <w:rsid w:val="005F1BBE"/>
    <w:rsid w:val="005F2CB1"/>
    <w:rsid w:val="005F3025"/>
    <w:rsid w:val="005F3AC5"/>
    <w:rsid w:val="005F569B"/>
    <w:rsid w:val="005F618C"/>
    <w:rsid w:val="005F6A0F"/>
    <w:rsid w:val="005F6D55"/>
    <w:rsid w:val="005F70BD"/>
    <w:rsid w:val="00600CE5"/>
    <w:rsid w:val="0060283C"/>
    <w:rsid w:val="0060291E"/>
    <w:rsid w:val="00604F14"/>
    <w:rsid w:val="006064FC"/>
    <w:rsid w:val="006118E7"/>
    <w:rsid w:val="00611B53"/>
    <w:rsid w:val="00611B83"/>
    <w:rsid w:val="00613257"/>
    <w:rsid w:val="00615364"/>
    <w:rsid w:val="00620A71"/>
    <w:rsid w:val="00620D80"/>
    <w:rsid w:val="006234A6"/>
    <w:rsid w:val="00624EE3"/>
    <w:rsid w:val="006267D4"/>
    <w:rsid w:val="00627073"/>
    <w:rsid w:val="00630001"/>
    <w:rsid w:val="00630971"/>
    <w:rsid w:val="006311B3"/>
    <w:rsid w:val="006312F8"/>
    <w:rsid w:val="0063284C"/>
    <w:rsid w:val="00632D26"/>
    <w:rsid w:val="00633BE8"/>
    <w:rsid w:val="00634F2D"/>
    <w:rsid w:val="00636398"/>
    <w:rsid w:val="006368D3"/>
    <w:rsid w:val="006377EC"/>
    <w:rsid w:val="00640287"/>
    <w:rsid w:val="0064151F"/>
    <w:rsid w:val="00641533"/>
    <w:rsid w:val="006415AF"/>
    <w:rsid w:val="00641E7E"/>
    <w:rsid w:val="0064208D"/>
    <w:rsid w:val="00643475"/>
    <w:rsid w:val="006434A6"/>
    <w:rsid w:val="0064396A"/>
    <w:rsid w:val="00645889"/>
    <w:rsid w:val="0064624E"/>
    <w:rsid w:val="00650AB9"/>
    <w:rsid w:val="00650CEE"/>
    <w:rsid w:val="00652936"/>
    <w:rsid w:val="0065364B"/>
    <w:rsid w:val="00655733"/>
    <w:rsid w:val="00655ACD"/>
    <w:rsid w:val="0065677C"/>
    <w:rsid w:val="00656A92"/>
    <w:rsid w:val="00656DDE"/>
    <w:rsid w:val="0066011D"/>
    <w:rsid w:val="00660251"/>
    <w:rsid w:val="006607C0"/>
    <w:rsid w:val="00660857"/>
    <w:rsid w:val="006613A6"/>
    <w:rsid w:val="00661E72"/>
    <w:rsid w:val="00662064"/>
    <w:rsid w:val="006627A2"/>
    <w:rsid w:val="00662A19"/>
    <w:rsid w:val="006634E6"/>
    <w:rsid w:val="00663611"/>
    <w:rsid w:val="006655EE"/>
    <w:rsid w:val="00665AC5"/>
    <w:rsid w:val="00667EE7"/>
    <w:rsid w:val="00670922"/>
    <w:rsid w:val="00670BE1"/>
    <w:rsid w:val="00671AB5"/>
    <w:rsid w:val="0067218F"/>
    <w:rsid w:val="00673F5A"/>
    <w:rsid w:val="006741F2"/>
    <w:rsid w:val="00674CC3"/>
    <w:rsid w:val="00675C72"/>
    <w:rsid w:val="006771F9"/>
    <w:rsid w:val="006776D7"/>
    <w:rsid w:val="00681003"/>
    <w:rsid w:val="006816A4"/>
    <w:rsid w:val="006817C9"/>
    <w:rsid w:val="00683ECE"/>
    <w:rsid w:val="00684BC6"/>
    <w:rsid w:val="0068649B"/>
    <w:rsid w:val="006870E1"/>
    <w:rsid w:val="006875E7"/>
    <w:rsid w:val="006903BA"/>
    <w:rsid w:val="00691754"/>
    <w:rsid w:val="00695496"/>
    <w:rsid w:val="00695FC2"/>
    <w:rsid w:val="006962B0"/>
    <w:rsid w:val="00696949"/>
    <w:rsid w:val="00697052"/>
    <w:rsid w:val="006A06F0"/>
    <w:rsid w:val="006A22FC"/>
    <w:rsid w:val="006A36C4"/>
    <w:rsid w:val="006A46FB"/>
    <w:rsid w:val="006A55EF"/>
    <w:rsid w:val="006A5E28"/>
    <w:rsid w:val="006A697B"/>
    <w:rsid w:val="006A78B5"/>
    <w:rsid w:val="006A7AFF"/>
    <w:rsid w:val="006B1816"/>
    <w:rsid w:val="006B2099"/>
    <w:rsid w:val="006B2467"/>
    <w:rsid w:val="006B35C3"/>
    <w:rsid w:val="006B3E02"/>
    <w:rsid w:val="006B3F40"/>
    <w:rsid w:val="006B4EEF"/>
    <w:rsid w:val="006B50CF"/>
    <w:rsid w:val="006B5EE9"/>
    <w:rsid w:val="006B67C9"/>
    <w:rsid w:val="006B7BAA"/>
    <w:rsid w:val="006C03B8"/>
    <w:rsid w:val="006C090D"/>
    <w:rsid w:val="006C0DB7"/>
    <w:rsid w:val="006C19AB"/>
    <w:rsid w:val="006C3694"/>
    <w:rsid w:val="006C4D51"/>
    <w:rsid w:val="006C566E"/>
    <w:rsid w:val="006C5EC9"/>
    <w:rsid w:val="006C6059"/>
    <w:rsid w:val="006C6376"/>
    <w:rsid w:val="006C71A4"/>
    <w:rsid w:val="006C7522"/>
    <w:rsid w:val="006D0CB7"/>
    <w:rsid w:val="006D2CFB"/>
    <w:rsid w:val="006D426A"/>
    <w:rsid w:val="006D47CB"/>
    <w:rsid w:val="006D6F08"/>
    <w:rsid w:val="006D7175"/>
    <w:rsid w:val="006E062C"/>
    <w:rsid w:val="006E0AA2"/>
    <w:rsid w:val="006E1C82"/>
    <w:rsid w:val="006E28B7"/>
    <w:rsid w:val="006E2A5B"/>
    <w:rsid w:val="006E2A9B"/>
    <w:rsid w:val="006E3310"/>
    <w:rsid w:val="006E3B9F"/>
    <w:rsid w:val="006E4E39"/>
    <w:rsid w:val="006E509B"/>
    <w:rsid w:val="006E565E"/>
    <w:rsid w:val="006E673D"/>
    <w:rsid w:val="006E788D"/>
    <w:rsid w:val="006E7D3B"/>
    <w:rsid w:val="006F1B70"/>
    <w:rsid w:val="006F300E"/>
    <w:rsid w:val="006F341D"/>
    <w:rsid w:val="006F3CDE"/>
    <w:rsid w:val="006F464A"/>
    <w:rsid w:val="006F491D"/>
    <w:rsid w:val="006F58D4"/>
    <w:rsid w:val="006F6287"/>
    <w:rsid w:val="006F639A"/>
    <w:rsid w:val="006F6404"/>
    <w:rsid w:val="006F6582"/>
    <w:rsid w:val="006F74E2"/>
    <w:rsid w:val="006F7AD4"/>
    <w:rsid w:val="0070317F"/>
    <w:rsid w:val="0070346E"/>
    <w:rsid w:val="00704E6E"/>
    <w:rsid w:val="00704EDB"/>
    <w:rsid w:val="00706101"/>
    <w:rsid w:val="00706E1C"/>
    <w:rsid w:val="00707072"/>
    <w:rsid w:val="00707AAB"/>
    <w:rsid w:val="00707D61"/>
    <w:rsid w:val="0071134F"/>
    <w:rsid w:val="00711A5E"/>
    <w:rsid w:val="007121E6"/>
    <w:rsid w:val="00712287"/>
    <w:rsid w:val="00712772"/>
    <w:rsid w:val="0071437C"/>
    <w:rsid w:val="007144ED"/>
    <w:rsid w:val="007148D3"/>
    <w:rsid w:val="007157C3"/>
    <w:rsid w:val="00715B9A"/>
    <w:rsid w:val="00715E42"/>
    <w:rsid w:val="007163F9"/>
    <w:rsid w:val="007174B7"/>
    <w:rsid w:val="007227BE"/>
    <w:rsid w:val="0072316F"/>
    <w:rsid w:val="007232A8"/>
    <w:rsid w:val="00723A6D"/>
    <w:rsid w:val="007246E6"/>
    <w:rsid w:val="007257D0"/>
    <w:rsid w:val="007267DD"/>
    <w:rsid w:val="00726835"/>
    <w:rsid w:val="00726EA6"/>
    <w:rsid w:val="00727208"/>
    <w:rsid w:val="00727680"/>
    <w:rsid w:val="00731A05"/>
    <w:rsid w:val="0073202A"/>
    <w:rsid w:val="00732A7F"/>
    <w:rsid w:val="00733016"/>
    <w:rsid w:val="007348B1"/>
    <w:rsid w:val="0073627D"/>
    <w:rsid w:val="007362A6"/>
    <w:rsid w:val="00736D7D"/>
    <w:rsid w:val="007377AA"/>
    <w:rsid w:val="00740AB3"/>
    <w:rsid w:val="00740BB8"/>
    <w:rsid w:val="00740CD3"/>
    <w:rsid w:val="00740E58"/>
    <w:rsid w:val="00741EA0"/>
    <w:rsid w:val="00741F54"/>
    <w:rsid w:val="00742FCA"/>
    <w:rsid w:val="00743BDC"/>
    <w:rsid w:val="007445A0"/>
    <w:rsid w:val="00744859"/>
    <w:rsid w:val="0074524B"/>
    <w:rsid w:val="007458CF"/>
    <w:rsid w:val="0074647E"/>
    <w:rsid w:val="007466A2"/>
    <w:rsid w:val="00746842"/>
    <w:rsid w:val="00747D8B"/>
    <w:rsid w:val="0075089B"/>
    <w:rsid w:val="00751228"/>
    <w:rsid w:val="00751939"/>
    <w:rsid w:val="007558CF"/>
    <w:rsid w:val="00756ECF"/>
    <w:rsid w:val="007571E1"/>
    <w:rsid w:val="00757A16"/>
    <w:rsid w:val="007604B2"/>
    <w:rsid w:val="00765281"/>
    <w:rsid w:val="007658C1"/>
    <w:rsid w:val="007666BC"/>
    <w:rsid w:val="0076680C"/>
    <w:rsid w:val="00766BAD"/>
    <w:rsid w:val="00767F87"/>
    <w:rsid w:val="007702CA"/>
    <w:rsid w:val="007729A2"/>
    <w:rsid w:val="00772D37"/>
    <w:rsid w:val="007755F2"/>
    <w:rsid w:val="0077694A"/>
    <w:rsid w:val="00776971"/>
    <w:rsid w:val="007774BC"/>
    <w:rsid w:val="00780A80"/>
    <w:rsid w:val="0078160F"/>
    <w:rsid w:val="0078177E"/>
    <w:rsid w:val="0078304C"/>
    <w:rsid w:val="0078344C"/>
    <w:rsid w:val="00783673"/>
    <w:rsid w:val="00785490"/>
    <w:rsid w:val="00785F54"/>
    <w:rsid w:val="00787524"/>
    <w:rsid w:val="00791415"/>
    <w:rsid w:val="007925EA"/>
    <w:rsid w:val="00793CD8"/>
    <w:rsid w:val="007942AA"/>
    <w:rsid w:val="00795AE4"/>
    <w:rsid w:val="00795C92"/>
    <w:rsid w:val="00796231"/>
    <w:rsid w:val="00797A63"/>
    <w:rsid w:val="00797DA6"/>
    <w:rsid w:val="00797EF5"/>
    <w:rsid w:val="007A1CB3"/>
    <w:rsid w:val="007A21FF"/>
    <w:rsid w:val="007A306F"/>
    <w:rsid w:val="007A43A6"/>
    <w:rsid w:val="007A58A6"/>
    <w:rsid w:val="007B1462"/>
    <w:rsid w:val="007B3D2D"/>
    <w:rsid w:val="007B50AE"/>
    <w:rsid w:val="007B51DF"/>
    <w:rsid w:val="007B5E59"/>
    <w:rsid w:val="007C0193"/>
    <w:rsid w:val="007C05DD"/>
    <w:rsid w:val="007C3707"/>
    <w:rsid w:val="007C3D18"/>
    <w:rsid w:val="007C517D"/>
    <w:rsid w:val="007C6032"/>
    <w:rsid w:val="007C60BF"/>
    <w:rsid w:val="007C6A07"/>
    <w:rsid w:val="007C6D49"/>
    <w:rsid w:val="007C75A1"/>
    <w:rsid w:val="007C77A5"/>
    <w:rsid w:val="007D04E5"/>
    <w:rsid w:val="007D0EA9"/>
    <w:rsid w:val="007D166C"/>
    <w:rsid w:val="007D1D38"/>
    <w:rsid w:val="007D3632"/>
    <w:rsid w:val="007D5901"/>
    <w:rsid w:val="007D7157"/>
    <w:rsid w:val="007D7526"/>
    <w:rsid w:val="007E2B52"/>
    <w:rsid w:val="007E4610"/>
    <w:rsid w:val="007E4715"/>
    <w:rsid w:val="007E493D"/>
    <w:rsid w:val="007E4BFF"/>
    <w:rsid w:val="007E505B"/>
    <w:rsid w:val="007E5B09"/>
    <w:rsid w:val="007E7091"/>
    <w:rsid w:val="007F030F"/>
    <w:rsid w:val="007F0F20"/>
    <w:rsid w:val="007F2D40"/>
    <w:rsid w:val="007F332D"/>
    <w:rsid w:val="007F3EA6"/>
    <w:rsid w:val="007F577A"/>
    <w:rsid w:val="0080038D"/>
    <w:rsid w:val="00801A6B"/>
    <w:rsid w:val="0080281E"/>
    <w:rsid w:val="008036B6"/>
    <w:rsid w:val="00803EE8"/>
    <w:rsid w:val="00803FAE"/>
    <w:rsid w:val="00804732"/>
    <w:rsid w:val="008048E6"/>
    <w:rsid w:val="0080605F"/>
    <w:rsid w:val="008074B3"/>
    <w:rsid w:val="00807786"/>
    <w:rsid w:val="008108A1"/>
    <w:rsid w:val="00810E31"/>
    <w:rsid w:val="00810FDD"/>
    <w:rsid w:val="008112D3"/>
    <w:rsid w:val="00811FCB"/>
    <w:rsid w:val="0081201F"/>
    <w:rsid w:val="00813D62"/>
    <w:rsid w:val="008158D6"/>
    <w:rsid w:val="00816CBB"/>
    <w:rsid w:val="00817196"/>
    <w:rsid w:val="008200D9"/>
    <w:rsid w:val="00820D4F"/>
    <w:rsid w:val="0082151F"/>
    <w:rsid w:val="00822D0D"/>
    <w:rsid w:val="008235DB"/>
    <w:rsid w:val="008241B9"/>
    <w:rsid w:val="00824AB4"/>
    <w:rsid w:val="00825C42"/>
    <w:rsid w:val="00825D25"/>
    <w:rsid w:val="00825D8E"/>
    <w:rsid w:val="008266D1"/>
    <w:rsid w:val="00826871"/>
    <w:rsid w:val="00827D6F"/>
    <w:rsid w:val="008302B4"/>
    <w:rsid w:val="00831039"/>
    <w:rsid w:val="00831ADD"/>
    <w:rsid w:val="00833D37"/>
    <w:rsid w:val="008376AC"/>
    <w:rsid w:val="00840393"/>
    <w:rsid w:val="00840B2A"/>
    <w:rsid w:val="008444E8"/>
    <w:rsid w:val="00844E80"/>
    <w:rsid w:val="00846B21"/>
    <w:rsid w:val="00846FE7"/>
    <w:rsid w:val="0085034F"/>
    <w:rsid w:val="0085240F"/>
    <w:rsid w:val="0085256A"/>
    <w:rsid w:val="0085268C"/>
    <w:rsid w:val="00852F3A"/>
    <w:rsid w:val="00856911"/>
    <w:rsid w:val="00857D67"/>
    <w:rsid w:val="00862294"/>
    <w:rsid w:val="008631B9"/>
    <w:rsid w:val="008677FD"/>
    <w:rsid w:val="008706D4"/>
    <w:rsid w:val="00870AEE"/>
    <w:rsid w:val="00870F8A"/>
    <w:rsid w:val="008719A4"/>
    <w:rsid w:val="00871D23"/>
    <w:rsid w:val="00872781"/>
    <w:rsid w:val="00874312"/>
    <w:rsid w:val="0087437C"/>
    <w:rsid w:val="00874E2F"/>
    <w:rsid w:val="00875CD7"/>
    <w:rsid w:val="00876B4D"/>
    <w:rsid w:val="00877F18"/>
    <w:rsid w:val="0088057B"/>
    <w:rsid w:val="008811AA"/>
    <w:rsid w:val="0088265B"/>
    <w:rsid w:val="00886F94"/>
    <w:rsid w:val="0088722C"/>
    <w:rsid w:val="008876B0"/>
    <w:rsid w:val="00890D60"/>
    <w:rsid w:val="00891C4B"/>
    <w:rsid w:val="008941E3"/>
    <w:rsid w:val="00894569"/>
    <w:rsid w:val="00894A88"/>
    <w:rsid w:val="00895386"/>
    <w:rsid w:val="0089633E"/>
    <w:rsid w:val="008967AB"/>
    <w:rsid w:val="008969B5"/>
    <w:rsid w:val="008A01AC"/>
    <w:rsid w:val="008A0443"/>
    <w:rsid w:val="008A0518"/>
    <w:rsid w:val="008A21FF"/>
    <w:rsid w:val="008A2CE2"/>
    <w:rsid w:val="008A30AC"/>
    <w:rsid w:val="008A44B8"/>
    <w:rsid w:val="008A51A8"/>
    <w:rsid w:val="008A54C7"/>
    <w:rsid w:val="008A5707"/>
    <w:rsid w:val="008A77D8"/>
    <w:rsid w:val="008B0483"/>
    <w:rsid w:val="008B120C"/>
    <w:rsid w:val="008B15F2"/>
    <w:rsid w:val="008B3920"/>
    <w:rsid w:val="008B3DA1"/>
    <w:rsid w:val="008B51A0"/>
    <w:rsid w:val="008B592A"/>
    <w:rsid w:val="008B7B5C"/>
    <w:rsid w:val="008C01E3"/>
    <w:rsid w:val="008C055C"/>
    <w:rsid w:val="008C0C99"/>
    <w:rsid w:val="008C0E7D"/>
    <w:rsid w:val="008C2017"/>
    <w:rsid w:val="008C48FE"/>
    <w:rsid w:val="008C4958"/>
    <w:rsid w:val="008C4BAA"/>
    <w:rsid w:val="008C6AE8"/>
    <w:rsid w:val="008C7573"/>
    <w:rsid w:val="008D00A5"/>
    <w:rsid w:val="008D32E1"/>
    <w:rsid w:val="008D34F1"/>
    <w:rsid w:val="008D39D8"/>
    <w:rsid w:val="008D524E"/>
    <w:rsid w:val="008D56F4"/>
    <w:rsid w:val="008D6D1A"/>
    <w:rsid w:val="008E065E"/>
    <w:rsid w:val="008E0927"/>
    <w:rsid w:val="008E1909"/>
    <w:rsid w:val="008E21BD"/>
    <w:rsid w:val="008F068E"/>
    <w:rsid w:val="008F121F"/>
    <w:rsid w:val="008F1EAB"/>
    <w:rsid w:val="008F24C1"/>
    <w:rsid w:val="008F33DC"/>
    <w:rsid w:val="008F4687"/>
    <w:rsid w:val="008F477F"/>
    <w:rsid w:val="008F5C96"/>
    <w:rsid w:val="00902350"/>
    <w:rsid w:val="0090336B"/>
    <w:rsid w:val="009053AA"/>
    <w:rsid w:val="00905E37"/>
    <w:rsid w:val="00906939"/>
    <w:rsid w:val="00910A35"/>
    <w:rsid w:val="00910B7D"/>
    <w:rsid w:val="00911267"/>
    <w:rsid w:val="00911BA8"/>
    <w:rsid w:val="00911DFB"/>
    <w:rsid w:val="009128CD"/>
    <w:rsid w:val="00913836"/>
    <w:rsid w:val="009139D9"/>
    <w:rsid w:val="00914AD8"/>
    <w:rsid w:val="009150C4"/>
    <w:rsid w:val="00916079"/>
    <w:rsid w:val="00917CE9"/>
    <w:rsid w:val="00920BF2"/>
    <w:rsid w:val="0092185E"/>
    <w:rsid w:val="00922010"/>
    <w:rsid w:val="00926165"/>
    <w:rsid w:val="009268BE"/>
    <w:rsid w:val="00926C93"/>
    <w:rsid w:val="00931BD9"/>
    <w:rsid w:val="00932375"/>
    <w:rsid w:val="00932F6D"/>
    <w:rsid w:val="00933D0A"/>
    <w:rsid w:val="0093433F"/>
    <w:rsid w:val="00934C31"/>
    <w:rsid w:val="009368F3"/>
    <w:rsid w:val="00940D4E"/>
    <w:rsid w:val="00941636"/>
    <w:rsid w:val="00943742"/>
    <w:rsid w:val="009456A4"/>
    <w:rsid w:val="00945C05"/>
    <w:rsid w:val="00946146"/>
    <w:rsid w:val="00946945"/>
    <w:rsid w:val="00946AE5"/>
    <w:rsid w:val="00947713"/>
    <w:rsid w:val="0095037B"/>
    <w:rsid w:val="00950DE7"/>
    <w:rsid w:val="00953635"/>
    <w:rsid w:val="00953920"/>
    <w:rsid w:val="00953D47"/>
    <w:rsid w:val="00954C33"/>
    <w:rsid w:val="0095660B"/>
    <w:rsid w:val="0095681E"/>
    <w:rsid w:val="009572D4"/>
    <w:rsid w:val="00961921"/>
    <w:rsid w:val="0096353D"/>
    <w:rsid w:val="0096430A"/>
    <w:rsid w:val="00964A8D"/>
    <w:rsid w:val="0096554B"/>
    <w:rsid w:val="0096584A"/>
    <w:rsid w:val="009665A0"/>
    <w:rsid w:val="00966FDF"/>
    <w:rsid w:val="0097137B"/>
    <w:rsid w:val="00971F08"/>
    <w:rsid w:val="00974370"/>
    <w:rsid w:val="00975B79"/>
    <w:rsid w:val="0097603D"/>
    <w:rsid w:val="0097680B"/>
    <w:rsid w:val="00976949"/>
    <w:rsid w:val="00976BC0"/>
    <w:rsid w:val="00980332"/>
    <w:rsid w:val="00980477"/>
    <w:rsid w:val="009812D6"/>
    <w:rsid w:val="0098139F"/>
    <w:rsid w:val="009822DE"/>
    <w:rsid w:val="009843A1"/>
    <w:rsid w:val="009847D1"/>
    <w:rsid w:val="00985253"/>
    <w:rsid w:val="009853B3"/>
    <w:rsid w:val="009859A4"/>
    <w:rsid w:val="00986762"/>
    <w:rsid w:val="00986A48"/>
    <w:rsid w:val="009879F3"/>
    <w:rsid w:val="00987DCE"/>
    <w:rsid w:val="00990630"/>
    <w:rsid w:val="00991761"/>
    <w:rsid w:val="009934CD"/>
    <w:rsid w:val="0099367F"/>
    <w:rsid w:val="009947C8"/>
    <w:rsid w:val="00994CEE"/>
    <w:rsid w:val="00994DCA"/>
    <w:rsid w:val="009960EC"/>
    <w:rsid w:val="00996501"/>
    <w:rsid w:val="009970DD"/>
    <w:rsid w:val="009A0FBA"/>
    <w:rsid w:val="009A1601"/>
    <w:rsid w:val="009A3BB6"/>
    <w:rsid w:val="009A462D"/>
    <w:rsid w:val="009A4920"/>
    <w:rsid w:val="009A5CBA"/>
    <w:rsid w:val="009A5D92"/>
    <w:rsid w:val="009A63C3"/>
    <w:rsid w:val="009A7E94"/>
    <w:rsid w:val="009B1042"/>
    <w:rsid w:val="009B1359"/>
    <w:rsid w:val="009B1D1F"/>
    <w:rsid w:val="009B1F30"/>
    <w:rsid w:val="009B233A"/>
    <w:rsid w:val="009B3AC2"/>
    <w:rsid w:val="009B4DF4"/>
    <w:rsid w:val="009B564E"/>
    <w:rsid w:val="009B640D"/>
    <w:rsid w:val="009B6527"/>
    <w:rsid w:val="009B6F55"/>
    <w:rsid w:val="009B7E87"/>
    <w:rsid w:val="009B7F2D"/>
    <w:rsid w:val="009C0169"/>
    <w:rsid w:val="009C24F1"/>
    <w:rsid w:val="009C403E"/>
    <w:rsid w:val="009C7E88"/>
    <w:rsid w:val="009D4FF0"/>
    <w:rsid w:val="009D51B9"/>
    <w:rsid w:val="009D553F"/>
    <w:rsid w:val="009D68F4"/>
    <w:rsid w:val="009D6E9D"/>
    <w:rsid w:val="009D703C"/>
    <w:rsid w:val="009D713B"/>
    <w:rsid w:val="009D718F"/>
    <w:rsid w:val="009D7C4B"/>
    <w:rsid w:val="009E068F"/>
    <w:rsid w:val="009E0CBF"/>
    <w:rsid w:val="009E1492"/>
    <w:rsid w:val="009E14E0"/>
    <w:rsid w:val="009E35DB"/>
    <w:rsid w:val="009E39D9"/>
    <w:rsid w:val="009E47A3"/>
    <w:rsid w:val="009F08F3"/>
    <w:rsid w:val="009F2AD9"/>
    <w:rsid w:val="009F2FF4"/>
    <w:rsid w:val="009F344F"/>
    <w:rsid w:val="009F4D3B"/>
    <w:rsid w:val="009F5B28"/>
    <w:rsid w:val="009F6DCC"/>
    <w:rsid w:val="00A02E61"/>
    <w:rsid w:val="00A02EEC"/>
    <w:rsid w:val="00A031D8"/>
    <w:rsid w:val="00A048A8"/>
    <w:rsid w:val="00A04F49"/>
    <w:rsid w:val="00A12716"/>
    <w:rsid w:val="00A13E54"/>
    <w:rsid w:val="00A14210"/>
    <w:rsid w:val="00A17631"/>
    <w:rsid w:val="00A17F63"/>
    <w:rsid w:val="00A210AA"/>
    <w:rsid w:val="00A2193B"/>
    <w:rsid w:val="00A22921"/>
    <w:rsid w:val="00A23377"/>
    <w:rsid w:val="00A2351A"/>
    <w:rsid w:val="00A24014"/>
    <w:rsid w:val="00A2440F"/>
    <w:rsid w:val="00A264A9"/>
    <w:rsid w:val="00A269BA"/>
    <w:rsid w:val="00A26DAA"/>
    <w:rsid w:val="00A26DCF"/>
    <w:rsid w:val="00A27704"/>
    <w:rsid w:val="00A27785"/>
    <w:rsid w:val="00A30187"/>
    <w:rsid w:val="00A32744"/>
    <w:rsid w:val="00A3448A"/>
    <w:rsid w:val="00A35081"/>
    <w:rsid w:val="00A3610C"/>
    <w:rsid w:val="00A36297"/>
    <w:rsid w:val="00A372FE"/>
    <w:rsid w:val="00A408CE"/>
    <w:rsid w:val="00A41E2B"/>
    <w:rsid w:val="00A44071"/>
    <w:rsid w:val="00A44260"/>
    <w:rsid w:val="00A45282"/>
    <w:rsid w:val="00A45B74"/>
    <w:rsid w:val="00A46C44"/>
    <w:rsid w:val="00A47881"/>
    <w:rsid w:val="00A522CB"/>
    <w:rsid w:val="00A52E1D"/>
    <w:rsid w:val="00A53BF7"/>
    <w:rsid w:val="00A55DFB"/>
    <w:rsid w:val="00A6097E"/>
    <w:rsid w:val="00A61499"/>
    <w:rsid w:val="00A62A77"/>
    <w:rsid w:val="00A63483"/>
    <w:rsid w:val="00A657D7"/>
    <w:rsid w:val="00A660AC"/>
    <w:rsid w:val="00A67E6C"/>
    <w:rsid w:val="00A71B99"/>
    <w:rsid w:val="00A71F78"/>
    <w:rsid w:val="00A739D0"/>
    <w:rsid w:val="00A74F39"/>
    <w:rsid w:val="00A75372"/>
    <w:rsid w:val="00A761D4"/>
    <w:rsid w:val="00A77314"/>
    <w:rsid w:val="00A77A66"/>
    <w:rsid w:val="00A77EC4"/>
    <w:rsid w:val="00A80D59"/>
    <w:rsid w:val="00A820CC"/>
    <w:rsid w:val="00A83AB7"/>
    <w:rsid w:val="00A86154"/>
    <w:rsid w:val="00A92879"/>
    <w:rsid w:val="00A9442A"/>
    <w:rsid w:val="00A96A2C"/>
    <w:rsid w:val="00A96B79"/>
    <w:rsid w:val="00A96E0F"/>
    <w:rsid w:val="00AA016F"/>
    <w:rsid w:val="00AA1ED6"/>
    <w:rsid w:val="00AA3168"/>
    <w:rsid w:val="00AA3CF6"/>
    <w:rsid w:val="00AA49DE"/>
    <w:rsid w:val="00AA4C19"/>
    <w:rsid w:val="00AA51D6"/>
    <w:rsid w:val="00AA522F"/>
    <w:rsid w:val="00AA6427"/>
    <w:rsid w:val="00AA6D0B"/>
    <w:rsid w:val="00AA7276"/>
    <w:rsid w:val="00AA7ACE"/>
    <w:rsid w:val="00AB010F"/>
    <w:rsid w:val="00AB04C7"/>
    <w:rsid w:val="00AB0BC8"/>
    <w:rsid w:val="00AB0C32"/>
    <w:rsid w:val="00AB11CA"/>
    <w:rsid w:val="00AB14D9"/>
    <w:rsid w:val="00AB33A0"/>
    <w:rsid w:val="00AB4AB8"/>
    <w:rsid w:val="00AB5F63"/>
    <w:rsid w:val="00AB655E"/>
    <w:rsid w:val="00AB76F7"/>
    <w:rsid w:val="00AB7B87"/>
    <w:rsid w:val="00AC007F"/>
    <w:rsid w:val="00AC0A2C"/>
    <w:rsid w:val="00AC18AC"/>
    <w:rsid w:val="00AC1CA4"/>
    <w:rsid w:val="00AC2ECD"/>
    <w:rsid w:val="00AC3119"/>
    <w:rsid w:val="00AC49FB"/>
    <w:rsid w:val="00AC52E3"/>
    <w:rsid w:val="00AC5A10"/>
    <w:rsid w:val="00AC725C"/>
    <w:rsid w:val="00AC730A"/>
    <w:rsid w:val="00AD0AA3"/>
    <w:rsid w:val="00AD0ED4"/>
    <w:rsid w:val="00AD141D"/>
    <w:rsid w:val="00AD1A52"/>
    <w:rsid w:val="00AD3F94"/>
    <w:rsid w:val="00AD4A5A"/>
    <w:rsid w:val="00AD5CC2"/>
    <w:rsid w:val="00AD717B"/>
    <w:rsid w:val="00AD7C29"/>
    <w:rsid w:val="00AD7E33"/>
    <w:rsid w:val="00AE27AC"/>
    <w:rsid w:val="00AE29BD"/>
    <w:rsid w:val="00AE3C38"/>
    <w:rsid w:val="00AE40E0"/>
    <w:rsid w:val="00AE4795"/>
    <w:rsid w:val="00AE4DBA"/>
    <w:rsid w:val="00AE4F07"/>
    <w:rsid w:val="00AE7137"/>
    <w:rsid w:val="00AF03BD"/>
    <w:rsid w:val="00AF0F66"/>
    <w:rsid w:val="00AF1C5D"/>
    <w:rsid w:val="00AF1F8C"/>
    <w:rsid w:val="00AF316D"/>
    <w:rsid w:val="00AF332E"/>
    <w:rsid w:val="00AF4191"/>
    <w:rsid w:val="00AF42D7"/>
    <w:rsid w:val="00AF443B"/>
    <w:rsid w:val="00AF67A3"/>
    <w:rsid w:val="00B00588"/>
    <w:rsid w:val="00B00678"/>
    <w:rsid w:val="00B006FE"/>
    <w:rsid w:val="00B007CB"/>
    <w:rsid w:val="00B0099F"/>
    <w:rsid w:val="00B01E17"/>
    <w:rsid w:val="00B02AA9"/>
    <w:rsid w:val="00B02FA3"/>
    <w:rsid w:val="00B035A1"/>
    <w:rsid w:val="00B045F0"/>
    <w:rsid w:val="00B05084"/>
    <w:rsid w:val="00B05271"/>
    <w:rsid w:val="00B07169"/>
    <w:rsid w:val="00B15115"/>
    <w:rsid w:val="00B157F9"/>
    <w:rsid w:val="00B15D5D"/>
    <w:rsid w:val="00B17A64"/>
    <w:rsid w:val="00B20256"/>
    <w:rsid w:val="00B20D09"/>
    <w:rsid w:val="00B21620"/>
    <w:rsid w:val="00B22FA9"/>
    <w:rsid w:val="00B23308"/>
    <w:rsid w:val="00B25315"/>
    <w:rsid w:val="00B25854"/>
    <w:rsid w:val="00B270C3"/>
    <w:rsid w:val="00B2763F"/>
    <w:rsid w:val="00B276D9"/>
    <w:rsid w:val="00B27AAC"/>
    <w:rsid w:val="00B27B0F"/>
    <w:rsid w:val="00B300FC"/>
    <w:rsid w:val="00B3048F"/>
    <w:rsid w:val="00B30929"/>
    <w:rsid w:val="00B31344"/>
    <w:rsid w:val="00B324C3"/>
    <w:rsid w:val="00B32D23"/>
    <w:rsid w:val="00B3360C"/>
    <w:rsid w:val="00B33626"/>
    <w:rsid w:val="00B372AA"/>
    <w:rsid w:val="00B40445"/>
    <w:rsid w:val="00B409E0"/>
    <w:rsid w:val="00B41888"/>
    <w:rsid w:val="00B421EE"/>
    <w:rsid w:val="00B4387C"/>
    <w:rsid w:val="00B45410"/>
    <w:rsid w:val="00B45A52"/>
    <w:rsid w:val="00B46175"/>
    <w:rsid w:val="00B46FD3"/>
    <w:rsid w:val="00B47390"/>
    <w:rsid w:val="00B47AA0"/>
    <w:rsid w:val="00B5103E"/>
    <w:rsid w:val="00B52263"/>
    <w:rsid w:val="00B53060"/>
    <w:rsid w:val="00B548B7"/>
    <w:rsid w:val="00B60085"/>
    <w:rsid w:val="00B664C7"/>
    <w:rsid w:val="00B66A32"/>
    <w:rsid w:val="00B67111"/>
    <w:rsid w:val="00B7060C"/>
    <w:rsid w:val="00B739F6"/>
    <w:rsid w:val="00B77453"/>
    <w:rsid w:val="00B77A26"/>
    <w:rsid w:val="00B80FA0"/>
    <w:rsid w:val="00B81A6C"/>
    <w:rsid w:val="00B826C4"/>
    <w:rsid w:val="00B833E0"/>
    <w:rsid w:val="00B85103"/>
    <w:rsid w:val="00B85388"/>
    <w:rsid w:val="00B85DE5"/>
    <w:rsid w:val="00B90ABF"/>
    <w:rsid w:val="00B90B68"/>
    <w:rsid w:val="00B90D2B"/>
    <w:rsid w:val="00B90F73"/>
    <w:rsid w:val="00B91217"/>
    <w:rsid w:val="00B914D0"/>
    <w:rsid w:val="00B91A01"/>
    <w:rsid w:val="00B93B59"/>
    <w:rsid w:val="00B9406A"/>
    <w:rsid w:val="00BA0447"/>
    <w:rsid w:val="00BA2280"/>
    <w:rsid w:val="00BA2445"/>
    <w:rsid w:val="00BA2A08"/>
    <w:rsid w:val="00BA3DF6"/>
    <w:rsid w:val="00BA56D2"/>
    <w:rsid w:val="00BA5B83"/>
    <w:rsid w:val="00BA76E0"/>
    <w:rsid w:val="00BB23EF"/>
    <w:rsid w:val="00BB2A25"/>
    <w:rsid w:val="00BB3148"/>
    <w:rsid w:val="00BB40C1"/>
    <w:rsid w:val="00BB4D1B"/>
    <w:rsid w:val="00BB51E9"/>
    <w:rsid w:val="00BB5F1A"/>
    <w:rsid w:val="00BC0FDC"/>
    <w:rsid w:val="00BC156D"/>
    <w:rsid w:val="00BC3053"/>
    <w:rsid w:val="00BC4D2E"/>
    <w:rsid w:val="00BC5C1C"/>
    <w:rsid w:val="00BC6BD8"/>
    <w:rsid w:val="00BC6C78"/>
    <w:rsid w:val="00BC6FA0"/>
    <w:rsid w:val="00BD0FF3"/>
    <w:rsid w:val="00BD389D"/>
    <w:rsid w:val="00BD4099"/>
    <w:rsid w:val="00BD48AC"/>
    <w:rsid w:val="00BD5F1A"/>
    <w:rsid w:val="00BE018E"/>
    <w:rsid w:val="00BE03FC"/>
    <w:rsid w:val="00BE08A5"/>
    <w:rsid w:val="00BE1234"/>
    <w:rsid w:val="00BE26CF"/>
    <w:rsid w:val="00BE2FA6"/>
    <w:rsid w:val="00BE333F"/>
    <w:rsid w:val="00BE3806"/>
    <w:rsid w:val="00BE52DE"/>
    <w:rsid w:val="00BE7406"/>
    <w:rsid w:val="00BE7603"/>
    <w:rsid w:val="00BF035A"/>
    <w:rsid w:val="00BF3279"/>
    <w:rsid w:val="00BF56B7"/>
    <w:rsid w:val="00BF5ACD"/>
    <w:rsid w:val="00BF72F5"/>
    <w:rsid w:val="00BF74C7"/>
    <w:rsid w:val="00C015F1"/>
    <w:rsid w:val="00C01E15"/>
    <w:rsid w:val="00C01F33"/>
    <w:rsid w:val="00C02CC6"/>
    <w:rsid w:val="00C03604"/>
    <w:rsid w:val="00C040F7"/>
    <w:rsid w:val="00C04197"/>
    <w:rsid w:val="00C044AB"/>
    <w:rsid w:val="00C04D74"/>
    <w:rsid w:val="00C05706"/>
    <w:rsid w:val="00C07377"/>
    <w:rsid w:val="00C10478"/>
    <w:rsid w:val="00C1147F"/>
    <w:rsid w:val="00C12107"/>
    <w:rsid w:val="00C13649"/>
    <w:rsid w:val="00C146C1"/>
    <w:rsid w:val="00C14D4B"/>
    <w:rsid w:val="00C154BB"/>
    <w:rsid w:val="00C17623"/>
    <w:rsid w:val="00C20445"/>
    <w:rsid w:val="00C2120E"/>
    <w:rsid w:val="00C21363"/>
    <w:rsid w:val="00C24F34"/>
    <w:rsid w:val="00C2555E"/>
    <w:rsid w:val="00C268E6"/>
    <w:rsid w:val="00C279B5"/>
    <w:rsid w:val="00C27C45"/>
    <w:rsid w:val="00C30252"/>
    <w:rsid w:val="00C327B5"/>
    <w:rsid w:val="00C35513"/>
    <w:rsid w:val="00C3719D"/>
    <w:rsid w:val="00C37A0A"/>
    <w:rsid w:val="00C37CB2"/>
    <w:rsid w:val="00C37DE7"/>
    <w:rsid w:val="00C42E00"/>
    <w:rsid w:val="00C44095"/>
    <w:rsid w:val="00C473A5"/>
    <w:rsid w:val="00C47869"/>
    <w:rsid w:val="00C51BEE"/>
    <w:rsid w:val="00C52337"/>
    <w:rsid w:val="00C54995"/>
    <w:rsid w:val="00C54D41"/>
    <w:rsid w:val="00C55025"/>
    <w:rsid w:val="00C55ECA"/>
    <w:rsid w:val="00C57068"/>
    <w:rsid w:val="00C57427"/>
    <w:rsid w:val="00C60532"/>
    <w:rsid w:val="00C605DA"/>
    <w:rsid w:val="00C60783"/>
    <w:rsid w:val="00C6237D"/>
    <w:rsid w:val="00C62381"/>
    <w:rsid w:val="00C63055"/>
    <w:rsid w:val="00C6418B"/>
    <w:rsid w:val="00C64550"/>
    <w:rsid w:val="00C64672"/>
    <w:rsid w:val="00C65B46"/>
    <w:rsid w:val="00C66F9B"/>
    <w:rsid w:val="00C6704E"/>
    <w:rsid w:val="00C673A3"/>
    <w:rsid w:val="00C7011C"/>
    <w:rsid w:val="00C7014C"/>
    <w:rsid w:val="00C70697"/>
    <w:rsid w:val="00C72093"/>
    <w:rsid w:val="00C7258D"/>
    <w:rsid w:val="00C726E6"/>
    <w:rsid w:val="00C72EF4"/>
    <w:rsid w:val="00C73608"/>
    <w:rsid w:val="00C73621"/>
    <w:rsid w:val="00C744FE"/>
    <w:rsid w:val="00C75D2F"/>
    <w:rsid w:val="00C767BE"/>
    <w:rsid w:val="00C76E3C"/>
    <w:rsid w:val="00C774E1"/>
    <w:rsid w:val="00C81568"/>
    <w:rsid w:val="00C8157C"/>
    <w:rsid w:val="00C81900"/>
    <w:rsid w:val="00C81A28"/>
    <w:rsid w:val="00C8332B"/>
    <w:rsid w:val="00C83B81"/>
    <w:rsid w:val="00C83B8A"/>
    <w:rsid w:val="00C84F6B"/>
    <w:rsid w:val="00C85AC0"/>
    <w:rsid w:val="00C85B38"/>
    <w:rsid w:val="00C8720A"/>
    <w:rsid w:val="00C8733F"/>
    <w:rsid w:val="00C9027A"/>
    <w:rsid w:val="00C9068E"/>
    <w:rsid w:val="00C9236D"/>
    <w:rsid w:val="00C931D0"/>
    <w:rsid w:val="00C933FB"/>
    <w:rsid w:val="00C93814"/>
    <w:rsid w:val="00C93C4B"/>
    <w:rsid w:val="00C944AB"/>
    <w:rsid w:val="00C95B40"/>
    <w:rsid w:val="00CA005E"/>
    <w:rsid w:val="00CA0D1F"/>
    <w:rsid w:val="00CA1ED8"/>
    <w:rsid w:val="00CA3866"/>
    <w:rsid w:val="00CA5D4C"/>
    <w:rsid w:val="00CA6267"/>
    <w:rsid w:val="00CB0854"/>
    <w:rsid w:val="00CB0A1C"/>
    <w:rsid w:val="00CB0B37"/>
    <w:rsid w:val="00CB1F63"/>
    <w:rsid w:val="00CB54F4"/>
    <w:rsid w:val="00CB5982"/>
    <w:rsid w:val="00CB61C4"/>
    <w:rsid w:val="00CB62DB"/>
    <w:rsid w:val="00CB7170"/>
    <w:rsid w:val="00CB730F"/>
    <w:rsid w:val="00CC040E"/>
    <w:rsid w:val="00CC111F"/>
    <w:rsid w:val="00CC2011"/>
    <w:rsid w:val="00CC2AA6"/>
    <w:rsid w:val="00CC3EA0"/>
    <w:rsid w:val="00CC590E"/>
    <w:rsid w:val="00CC646F"/>
    <w:rsid w:val="00CC7B45"/>
    <w:rsid w:val="00CD0B59"/>
    <w:rsid w:val="00CD1188"/>
    <w:rsid w:val="00CD2C5A"/>
    <w:rsid w:val="00CD2ED1"/>
    <w:rsid w:val="00CD337B"/>
    <w:rsid w:val="00CD3B56"/>
    <w:rsid w:val="00CD5626"/>
    <w:rsid w:val="00CD7C0C"/>
    <w:rsid w:val="00CE0263"/>
    <w:rsid w:val="00CE0424"/>
    <w:rsid w:val="00CE41E4"/>
    <w:rsid w:val="00CE69E3"/>
    <w:rsid w:val="00CE7561"/>
    <w:rsid w:val="00CF1354"/>
    <w:rsid w:val="00CF1B46"/>
    <w:rsid w:val="00CF3B1F"/>
    <w:rsid w:val="00CF3BF6"/>
    <w:rsid w:val="00CF5CF2"/>
    <w:rsid w:val="00CF625B"/>
    <w:rsid w:val="00CF687E"/>
    <w:rsid w:val="00CF7BBA"/>
    <w:rsid w:val="00D001E2"/>
    <w:rsid w:val="00D01031"/>
    <w:rsid w:val="00D0349B"/>
    <w:rsid w:val="00D05582"/>
    <w:rsid w:val="00D056D3"/>
    <w:rsid w:val="00D05F0B"/>
    <w:rsid w:val="00D077C2"/>
    <w:rsid w:val="00D10249"/>
    <w:rsid w:val="00D115C3"/>
    <w:rsid w:val="00D11897"/>
    <w:rsid w:val="00D125C6"/>
    <w:rsid w:val="00D13135"/>
    <w:rsid w:val="00D13E4E"/>
    <w:rsid w:val="00D20F61"/>
    <w:rsid w:val="00D21278"/>
    <w:rsid w:val="00D21577"/>
    <w:rsid w:val="00D239A7"/>
    <w:rsid w:val="00D23F47"/>
    <w:rsid w:val="00D2584A"/>
    <w:rsid w:val="00D324EC"/>
    <w:rsid w:val="00D32CEE"/>
    <w:rsid w:val="00D330E3"/>
    <w:rsid w:val="00D33708"/>
    <w:rsid w:val="00D34501"/>
    <w:rsid w:val="00D36E71"/>
    <w:rsid w:val="00D36E8C"/>
    <w:rsid w:val="00D37D87"/>
    <w:rsid w:val="00D403CE"/>
    <w:rsid w:val="00D40989"/>
    <w:rsid w:val="00D40B33"/>
    <w:rsid w:val="00D417B0"/>
    <w:rsid w:val="00D42B45"/>
    <w:rsid w:val="00D4318F"/>
    <w:rsid w:val="00D438BF"/>
    <w:rsid w:val="00D440F8"/>
    <w:rsid w:val="00D4560F"/>
    <w:rsid w:val="00D456CA"/>
    <w:rsid w:val="00D465B3"/>
    <w:rsid w:val="00D518B8"/>
    <w:rsid w:val="00D546FF"/>
    <w:rsid w:val="00D547E6"/>
    <w:rsid w:val="00D55AD5"/>
    <w:rsid w:val="00D56BF5"/>
    <w:rsid w:val="00D576CA"/>
    <w:rsid w:val="00D60E9B"/>
    <w:rsid w:val="00D61AF5"/>
    <w:rsid w:val="00D6295C"/>
    <w:rsid w:val="00D652B5"/>
    <w:rsid w:val="00D66155"/>
    <w:rsid w:val="00D67C79"/>
    <w:rsid w:val="00D70078"/>
    <w:rsid w:val="00D708B0"/>
    <w:rsid w:val="00D729D6"/>
    <w:rsid w:val="00D74102"/>
    <w:rsid w:val="00D76BEB"/>
    <w:rsid w:val="00D77306"/>
    <w:rsid w:val="00D77B1D"/>
    <w:rsid w:val="00D8021F"/>
    <w:rsid w:val="00D80383"/>
    <w:rsid w:val="00D80B57"/>
    <w:rsid w:val="00D80CFE"/>
    <w:rsid w:val="00D823C6"/>
    <w:rsid w:val="00D8327F"/>
    <w:rsid w:val="00D851DC"/>
    <w:rsid w:val="00D856F3"/>
    <w:rsid w:val="00D862FC"/>
    <w:rsid w:val="00D86B4D"/>
    <w:rsid w:val="00D86CA3"/>
    <w:rsid w:val="00D871CE"/>
    <w:rsid w:val="00D87E6E"/>
    <w:rsid w:val="00D9196D"/>
    <w:rsid w:val="00D92067"/>
    <w:rsid w:val="00D92982"/>
    <w:rsid w:val="00D93F82"/>
    <w:rsid w:val="00D9469A"/>
    <w:rsid w:val="00D9625B"/>
    <w:rsid w:val="00D96909"/>
    <w:rsid w:val="00DA187A"/>
    <w:rsid w:val="00DA18FF"/>
    <w:rsid w:val="00DA305E"/>
    <w:rsid w:val="00DA387C"/>
    <w:rsid w:val="00DA5417"/>
    <w:rsid w:val="00DA56E8"/>
    <w:rsid w:val="00DA5E58"/>
    <w:rsid w:val="00DB0054"/>
    <w:rsid w:val="00DB0A9F"/>
    <w:rsid w:val="00DB18F4"/>
    <w:rsid w:val="00DB1C49"/>
    <w:rsid w:val="00DB377D"/>
    <w:rsid w:val="00DB3B08"/>
    <w:rsid w:val="00DB409E"/>
    <w:rsid w:val="00DB6774"/>
    <w:rsid w:val="00DB6D30"/>
    <w:rsid w:val="00DB73CE"/>
    <w:rsid w:val="00DC0AD8"/>
    <w:rsid w:val="00DC2393"/>
    <w:rsid w:val="00DC239C"/>
    <w:rsid w:val="00DC2D36"/>
    <w:rsid w:val="00DC4951"/>
    <w:rsid w:val="00DC53EF"/>
    <w:rsid w:val="00DD5E8F"/>
    <w:rsid w:val="00DD7BDD"/>
    <w:rsid w:val="00DE0463"/>
    <w:rsid w:val="00DE1551"/>
    <w:rsid w:val="00DE4C37"/>
    <w:rsid w:val="00DE5418"/>
    <w:rsid w:val="00DE5608"/>
    <w:rsid w:val="00DE58D0"/>
    <w:rsid w:val="00DE627F"/>
    <w:rsid w:val="00DE654F"/>
    <w:rsid w:val="00DE72D3"/>
    <w:rsid w:val="00DF0B6E"/>
    <w:rsid w:val="00DF11DC"/>
    <w:rsid w:val="00DF15E0"/>
    <w:rsid w:val="00DF3274"/>
    <w:rsid w:val="00DF376C"/>
    <w:rsid w:val="00DF37A0"/>
    <w:rsid w:val="00DF4E50"/>
    <w:rsid w:val="00DF6BA3"/>
    <w:rsid w:val="00DF7DEE"/>
    <w:rsid w:val="00DF7E3D"/>
    <w:rsid w:val="00E04C11"/>
    <w:rsid w:val="00E04F3D"/>
    <w:rsid w:val="00E04F4C"/>
    <w:rsid w:val="00E110E7"/>
    <w:rsid w:val="00E11B20"/>
    <w:rsid w:val="00E12D50"/>
    <w:rsid w:val="00E12E9D"/>
    <w:rsid w:val="00E14120"/>
    <w:rsid w:val="00E1449A"/>
    <w:rsid w:val="00E16DE0"/>
    <w:rsid w:val="00E16FE8"/>
    <w:rsid w:val="00E17587"/>
    <w:rsid w:val="00E17FA2"/>
    <w:rsid w:val="00E22330"/>
    <w:rsid w:val="00E224F8"/>
    <w:rsid w:val="00E27F11"/>
    <w:rsid w:val="00E30B5A"/>
    <w:rsid w:val="00E3123D"/>
    <w:rsid w:val="00E31461"/>
    <w:rsid w:val="00E31D43"/>
    <w:rsid w:val="00E31E94"/>
    <w:rsid w:val="00E32608"/>
    <w:rsid w:val="00E34188"/>
    <w:rsid w:val="00E34B6E"/>
    <w:rsid w:val="00E35388"/>
    <w:rsid w:val="00E35559"/>
    <w:rsid w:val="00E3723A"/>
    <w:rsid w:val="00E37860"/>
    <w:rsid w:val="00E41219"/>
    <w:rsid w:val="00E446F1"/>
    <w:rsid w:val="00E44DD9"/>
    <w:rsid w:val="00E451AC"/>
    <w:rsid w:val="00E46886"/>
    <w:rsid w:val="00E46C70"/>
    <w:rsid w:val="00E47AEF"/>
    <w:rsid w:val="00E51950"/>
    <w:rsid w:val="00E53328"/>
    <w:rsid w:val="00E53B75"/>
    <w:rsid w:val="00E540BB"/>
    <w:rsid w:val="00E54CBB"/>
    <w:rsid w:val="00E54E3B"/>
    <w:rsid w:val="00E55CCA"/>
    <w:rsid w:val="00E55E21"/>
    <w:rsid w:val="00E5637E"/>
    <w:rsid w:val="00E57565"/>
    <w:rsid w:val="00E60458"/>
    <w:rsid w:val="00E63838"/>
    <w:rsid w:val="00E63A14"/>
    <w:rsid w:val="00E64434"/>
    <w:rsid w:val="00E6456B"/>
    <w:rsid w:val="00E6718A"/>
    <w:rsid w:val="00E678BD"/>
    <w:rsid w:val="00E67C51"/>
    <w:rsid w:val="00E72EFC"/>
    <w:rsid w:val="00E7306B"/>
    <w:rsid w:val="00E7542F"/>
    <w:rsid w:val="00E758EC"/>
    <w:rsid w:val="00E75B11"/>
    <w:rsid w:val="00E7649E"/>
    <w:rsid w:val="00E77214"/>
    <w:rsid w:val="00E81123"/>
    <w:rsid w:val="00E81925"/>
    <w:rsid w:val="00E8234C"/>
    <w:rsid w:val="00E83722"/>
    <w:rsid w:val="00E83AA9"/>
    <w:rsid w:val="00E83D55"/>
    <w:rsid w:val="00E85928"/>
    <w:rsid w:val="00E87822"/>
    <w:rsid w:val="00E90395"/>
    <w:rsid w:val="00E90BDB"/>
    <w:rsid w:val="00E90E49"/>
    <w:rsid w:val="00E917F9"/>
    <w:rsid w:val="00E9291C"/>
    <w:rsid w:val="00E93FFE"/>
    <w:rsid w:val="00E94CD0"/>
    <w:rsid w:val="00E94F8A"/>
    <w:rsid w:val="00E96525"/>
    <w:rsid w:val="00E97497"/>
    <w:rsid w:val="00E97523"/>
    <w:rsid w:val="00EA1260"/>
    <w:rsid w:val="00EA2C1E"/>
    <w:rsid w:val="00EA42B9"/>
    <w:rsid w:val="00EA5A5F"/>
    <w:rsid w:val="00EA7A41"/>
    <w:rsid w:val="00EB00EA"/>
    <w:rsid w:val="00EB077B"/>
    <w:rsid w:val="00EB431A"/>
    <w:rsid w:val="00EB445A"/>
    <w:rsid w:val="00EB4570"/>
    <w:rsid w:val="00EB4622"/>
    <w:rsid w:val="00EB4EA2"/>
    <w:rsid w:val="00EB5856"/>
    <w:rsid w:val="00EB63C1"/>
    <w:rsid w:val="00EB64EC"/>
    <w:rsid w:val="00EB6A96"/>
    <w:rsid w:val="00EC1A1F"/>
    <w:rsid w:val="00EC24D5"/>
    <w:rsid w:val="00EC27C6"/>
    <w:rsid w:val="00EC39FD"/>
    <w:rsid w:val="00EC4207"/>
    <w:rsid w:val="00EC4410"/>
    <w:rsid w:val="00EC4D6B"/>
    <w:rsid w:val="00EC5653"/>
    <w:rsid w:val="00EC71CE"/>
    <w:rsid w:val="00EC7E34"/>
    <w:rsid w:val="00ED1006"/>
    <w:rsid w:val="00ED2818"/>
    <w:rsid w:val="00ED286A"/>
    <w:rsid w:val="00ED2EAF"/>
    <w:rsid w:val="00ED478D"/>
    <w:rsid w:val="00ED699B"/>
    <w:rsid w:val="00EE1A7A"/>
    <w:rsid w:val="00EE3F42"/>
    <w:rsid w:val="00EE4993"/>
    <w:rsid w:val="00EE4BC7"/>
    <w:rsid w:val="00EE545C"/>
    <w:rsid w:val="00EE73AB"/>
    <w:rsid w:val="00EF059F"/>
    <w:rsid w:val="00EF1162"/>
    <w:rsid w:val="00EF18FE"/>
    <w:rsid w:val="00EF197F"/>
    <w:rsid w:val="00EF1A07"/>
    <w:rsid w:val="00EF4111"/>
    <w:rsid w:val="00EF506F"/>
    <w:rsid w:val="00EF5787"/>
    <w:rsid w:val="00EF5ACB"/>
    <w:rsid w:val="00EF60D0"/>
    <w:rsid w:val="00F011B0"/>
    <w:rsid w:val="00F032EE"/>
    <w:rsid w:val="00F0482B"/>
    <w:rsid w:val="00F0528D"/>
    <w:rsid w:val="00F054B2"/>
    <w:rsid w:val="00F06597"/>
    <w:rsid w:val="00F06C67"/>
    <w:rsid w:val="00F06D69"/>
    <w:rsid w:val="00F06DFD"/>
    <w:rsid w:val="00F071D1"/>
    <w:rsid w:val="00F07533"/>
    <w:rsid w:val="00F10629"/>
    <w:rsid w:val="00F1103A"/>
    <w:rsid w:val="00F11414"/>
    <w:rsid w:val="00F15FA5"/>
    <w:rsid w:val="00F20843"/>
    <w:rsid w:val="00F209B7"/>
    <w:rsid w:val="00F20F5C"/>
    <w:rsid w:val="00F217BB"/>
    <w:rsid w:val="00F232B9"/>
    <w:rsid w:val="00F2376F"/>
    <w:rsid w:val="00F2388C"/>
    <w:rsid w:val="00F243D8"/>
    <w:rsid w:val="00F27196"/>
    <w:rsid w:val="00F30544"/>
    <w:rsid w:val="00F30609"/>
    <w:rsid w:val="00F30828"/>
    <w:rsid w:val="00F313D6"/>
    <w:rsid w:val="00F31ADA"/>
    <w:rsid w:val="00F3477B"/>
    <w:rsid w:val="00F355E0"/>
    <w:rsid w:val="00F35703"/>
    <w:rsid w:val="00F40F0C"/>
    <w:rsid w:val="00F413E9"/>
    <w:rsid w:val="00F434AA"/>
    <w:rsid w:val="00F4467B"/>
    <w:rsid w:val="00F448D9"/>
    <w:rsid w:val="00F45B9E"/>
    <w:rsid w:val="00F462A7"/>
    <w:rsid w:val="00F4766C"/>
    <w:rsid w:val="00F5060E"/>
    <w:rsid w:val="00F507D1"/>
    <w:rsid w:val="00F50817"/>
    <w:rsid w:val="00F519CE"/>
    <w:rsid w:val="00F51ADA"/>
    <w:rsid w:val="00F53005"/>
    <w:rsid w:val="00F5324E"/>
    <w:rsid w:val="00F5637E"/>
    <w:rsid w:val="00F56903"/>
    <w:rsid w:val="00F56EDB"/>
    <w:rsid w:val="00F57336"/>
    <w:rsid w:val="00F60203"/>
    <w:rsid w:val="00F607C5"/>
    <w:rsid w:val="00F607FC"/>
    <w:rsid w:val="00F60DEA"/>
    <w:rsid w:val="00F62048"/>
    <w:rsid w:val="00F6302A"/>
    <w:rsid w:val="00F63950"/>
    <w:rsid w:val="00F64C2B"/>
    <w:rsid w:val="00F651BE"/>
    <w:rsid w:val="00F67F53"/>
    <w:rsid w:val="00F703BE"/>
    <w:rsid w:val="00F70BCA"/>
    <w:rsid w:val="00F71F69"/>
    <w:rsid w:val="00F72B72"/>
    <w:rsid w:val="00F72D2A"/>
    <w:rsid w:val="00F7462B"/>
    <w:rsid w:val="00F74BB9"/>
    <w:rsid w:val="00F7539D"/>
    <w:rsid w:val="00F75582"/>
    <w:rsid w:val="00F75AF3"/>
    <w:rsid w:val="00F76EFA"/>
    <w:rsid w:val="00F804BE"/>
    <w:rsid w:val="00F80A5D"/>
    <w:rsid w:val="00F80B66"/>
    <w:rsid w:val="00F8116C"/>
    <w:rsid w:val="00F817CE"/>
    <w:rsid w:val="00F82E6A"/>
    <w:rsid w:val="00F83C82"/>
    <w:rsid w:val="00F8456C"/>
    <w:rsid w:val="00F84609"/>
    <w:rsid w:val="00F85991"/>
    <w:rsid w:val="00F859D8"/>
    <w:rsid w:val="00F868F5"/>
    <w:rsid w:val="00F902DE"/>
    <w:rsid w:val="00F9044E"/>
    <w:rsid w:val="00F9056A"/>
    <w:rsid w:val="00F90F8D"/>
    <w:rsid w:val="00F918AB"/>
    <w:rsid w:val="00F92782"/>
    <w:rsid w:val="00F92E87"/>
    <w:rsid w:val="00F93AA9"/>
    <w:rsid w:val="00F94676"/>
    <w:rsid w:val="00F948B0"/>
    <w:rsid w:val="00F94F28"/>
    <w:rsid w:val="00F954A8"/>
    <w:rsid w:val="00F95EA8"/>
    <w:rsid w:val="00F9686F"/>
    <w:rsid w:val="00F96985"/>
    <w:rsid w:val="00F96E4D"/>
    <w:rsid w:val="00F97838"/>
    <w:rsid w:val="00FA0F2A"/>
    <w:rsid w:val="00FA10EB"/>
    <w:rsid w:val="00FA1248"/>
    <w:rsid w:val="00FA22F9"/>
    <w:rsid w:val="00FA2BB3"/>
    <w:rsid w:val="00FA3B5D"/>
    <w:rsid w:val="00FA60AD"/>
    <w:rsid w:val="00FB0A4A"/>
    <w:rsid w:val="00FB1799"/>
    <w:rsid w:val="00FB179D"/>
    <w:rsid w:val="00FB38A5"/>
    <w:rsid w:val="00FB4C80"/>
    <w:rsid w:val="00FB50E4"/>
    <w:rsid w:val="00FB6A6A"/>
    <w:rsid w:val="00FB7183"/>
    <w:rsid w:val="00FC2FC0"/>
    <w:rsid w:val="00FC67CD"/>
    <w:rsid w:val="00FC7429"/>
    <w:rsid w:val="00FC7D0F"/>
    <w:rsid w:val="00FD0401"/>
    <w:rsid w:val="00FD07F6"/>
    <w:rsid w:val="00FD18F5"/>
    <w:rsid w:val="00FD1EC8"/>
    <w:rsid w:val="00FD47ED"/>
    <w:rsid w:val="00FD5180"/>
    <w:rsid w:val="00FD74DB"/>
    <w:rsid w:val="00FD7660"/>
    <w:rsid w:val="00FE0655"/>
    <w:rsid w:val="00FE1061"/>
    <w:rsid w:val="00FE2365"/>
    <w:rsid w:val="00FE32CB"/>
    <w:rsid w:val="00FE37D7"/>
    <w:rsid w:val="00FE4C7B"/>
    <w:rsid w:val="00FE557C"/>
    <w:rsid w:val="00FE5633"/>
    <w:rsid w:val="00FE63BF"/>
    <w:rsid w:val="00FE7336"/>
    <w:rsid w:val="00FE787C"/>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BA24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43164421">
          <w:marLeft w:val="850"/>
          <w:marRight w:val="0"/>
          <w:marTop w:val="160"/>
          <w:marBottom w:val="160"/>
          <w:divBdr>
            <w:top w:val="none" w:sz="0" w:space="0" w:color="auto"/>
            <w:left w:val="none" w:sz="0" w:space="0" w:color="auto"/>
            <w:bottom w:val="none" w:sz="0" w:space="0" w:color="auto"/>
            <w:right w:val="none" w:sz="0" w:space="0" w:color="auto"/>
          </w:divBdr>
        </w:div>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1100221171">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553392303">
          <w:marLeft w:val="274"/>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 w:id="396127883">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786C39-A6B4-4F2F-BBCB-5D7F161A8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69</TotalTime>
  <Pages>2</Pages>
  <Words>351</Words>
  <Characters>2214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Oskar Myrberg</cp:lastModifiedBy>
  <cp:revision>56</cp:revision>
  <cp:lastPrinted>2008-01-31T07:09:00Z</cp:lastPrinted>
  <dcterms:created xsi:type="dcterms:W3CDTF">2022-10-31T12:03:00Z</dcterms:created>
  <dcterms:modified xsi:type="dcterms:W3CDTF">2022-11-02T14:41:00Z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